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BA" w:rsidRPr="00324CBA" w:rsidRDefault="00324CBA" w:rsidP="00324CBA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color w:val="151515"/>
          <w:kern w:val="36"/>
          <w:sz w:val="28"/>
          <w:szCs w:val="28"/>
          <w:lang w:eastAsia="ru-RU"/>
        </w:rPr>
      </w:pPr>
      <w:r w:rsidRPr="00324CBA">
        <w:rPr>
          <w:rFonts w:ascii="Arial" w:eastAsia="Times New Roman" w:hAnsi="Arial" w:cs="Arial"/>
          <w:color w:val="151515"/>
          <w:kern w:val="36"/>
          <w:sz w:val="28"/>
          <w:szCs w:val="28"/>
          <w:lang w:eastAsia="ru-RU"/>
        </w:rPr>
        <w:t xml:space="preserve">Анонс о публичном обсуждении результатов внутреннего анализа коррупционных рисков, проведенного в деятельности ГККП «Центр по профилактике ВИЧ-инфекции» </w:t>
      </w:r>
      <w:proofErr w:type="spellStart"/>
      <w:r w:rsidRPr="00324CBA">
        <w:rPr>
          <w:rFonts w:ascii="Arial" w:eastAsia="Times New Roman" w:hAnsi="Arial" w:cs="Arial"/>
          <w:color w:val="151515"/>
          <w:kern w:val="36"/>
          <w:sz w:val="28"/>
          <w:szCs w:val="28"/>
          <w:lang w:eastAsia="ru-RU"/>
        </w:rPr>
        <w:t>акимата</w:t>
      </w:r>
      <w:proofErr w:type="spellEnd"/>
      <w:r w:rsidRPr="00324CBA">
        <w:rPr>
          <w:rFonts w:ascii="Arial" w:eastAsia="Times New Roman" w:hAnsi="Arial" w:cs="Arial"/>
          <w:color w:val="151515"/>
          <w:kern w:val="36"/>
          <w:sz w:val="28"/>
          <w:szCs w:val="28"/>
          <w:lang w:eastAsia="ru-RU"/>
        </w:rPr>
        <w:t xml:space="preserve"> города Астаны</w:t>
      </w:r>
      <w:r>
        <w:rPr>
          <w:rFonts w:ascii="Arial" w:eastAsia="Times New Roman" w:hAnsi="Arial" w:cs="Arial"/>
          <w:color w:val="151515"/>
          <w:kern w:val="36"/>
          <w:sz w:val="28"/>
          <w:szCs w:val="28"/>
          <w:lang w:eastAsia="ru-RU"/>
        </w:rPr>
        <w:t xml:space="preserve"> за 2022 год.</w:t>
      </w:r>
    </w:p>
    <w:p w:rsidR="00324CBA" w:rsidRPr="00324CBA" w:rsidRDefault="00324CBA" w:rsidP="00324CBA">
      <w:pPr>
        <w:shd w:val="clear" w:color="auto" w:fill="FFFFFF"/>
        <w:spacing w:after="100" w:afterAutospacing="1" w:line="240" w:lineRule="auto"/>
        <w:ind w:firstLine="708"/>
        <w:jc w:val="center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324C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10 июля 2023 года планируется проведение публичного обсуждения внутреннего анализа коррупционных рисков, проведенного в деятельности ГККП «Центр по профилактике ВИЧ-инфекции» </w:t>
      </w:r>
      <w:proofErr w:type="spellStart"/>
      <w:r w:rsidRPr="00324C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акимата</w:t>
      </w:r>
      <w:proofErr w:type="spellEnd"/>
      <w:r w:rsidRPr="00324C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города Астана.</w:t>
      </w:r>
      <w:r w:rsidRPr="00324C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br/>
        <w:t>Внутренний анализ коррупционных рисков  проведен по следующим направлениям:</w:t>
      </w:r>
      <w:r w:rsidRPr="00324C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br/>
        <w:t>1) выявление коррупционных риск</w:t>
      </w: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ов в нормативных правовых актах;</w:t>
      </w:r>
      <w:bookmarkStart w:id="0" w:name="_GoBack"/>
      <w:bookmarkEnd w:id="0"/>
      <w:r w:rsidRPr="00324C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2) выявление коррупционных рисков в организацио</w:t>
      </w: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нно-управленческой деятельности</w:t>
      </w:r>
      <w:r w:rsidRPr="00324C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</w:t>
      </w:r>
    </w:p>
    <w:p w:rsidR="00456B7C" w:rsidRDefault="00456B7C"/>
    <w:sectPr w:rsidR="0045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DA"/>
    <w:rsid w:val="00324CBA"/>
    <w:rsid w:val="003C66DA"/>
    <w:rsid w:val="004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4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7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2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63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2023-07-13T03:04:00Z</dcterms:created>
  <dcterms:modified xsi:type="dcterms:W3CDTF">2023-07-13T03:08:00Z</dcterms:modified>
</cp:coreProperties>
</file>