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48F37" w14:textId="203E7341" w:rsidR="00173989" w:rsidRDefault="00173989" w:rsidP="00BA7082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3989">
        <w:rPr>
          <w:rFonts w:ascii="Times New Roman" w:hAnsi="Times New Roman" w:cs="Times New Roman"/>
          <w:sz w:val="28"/>
          <w:szCs w:val="28"/>
          <w:lang w:val="kk-KZ"/>
        </w:rPr>
        <w:t>Газета «Ақпарат айдыны» №1</w:t>
      </w:r>
      <w:r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17398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bookmarkStart w:id="0" w:name="_GoBack"/>
      <w:bookmarkEnd w:id="0"/>
      <w:r w:rsidRPr="00173989">
        <w:rPr>
          <w:rFonts w:ascii="Times New Roman" w:hAnsi="Times New Roman" w:cs="Times New Roman"/>
          <w:sz w:val="28"/>
          <w:szCs w:val="28"/>
          <w:lang w:val="kk-KZ"/>
        </w:rPr>
        <w:t>.09.22</w:t>
      </w:r>
    </w:p>
    <w:p w14:paraId="2406D7B8" w14:textId="77777777" w:rsidR="00173989" w:rsidRDefault="00173989" w:rsidP="00BA7082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8CBDE3" w14:textId="14A86178" w:rsidR="0013612E" w:rsidRDefault="00424562" w:rsidP="00BA708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0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Вирусный гепатит</w:t>
      </w:r>
      <w:proofErr w:type="gramStart"/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пути передачи, клиника,</w:t>
      </w:r>
    </w:p>
    <w:p w14:paraId="59A5318B" w14:textId="5247D82C" w:rsidR="00424562" w:rsidRDefault="00424562" w:rsidP="0013612E">
      <w:pPr>
        <w:shd w:val="clear" w:color="auto" w:fill="FFFFFF"/>
        <w:spacing w:after="0" w:line="240" w:lineRule="auto"/>
        <w:ind w:left="-227" w:right="-22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лечение и профилактика</w:t>
      </w:r>
    </w:p>
    <w:p w14:paraId="293CF2F7" w14:textId="77777777" w:rsidR="0013612E" w:rsidRPr="0013612E" w:rsidRDefault="0013612E" w:rsidP="0013612E">
      <w:pPr>
        <w:shd w:val="clear" w:color="auto" w:fill="FFFFFF"/>
        <w:spacing w:after="0" w:line="240" w:lineRule="auto"/>
        <w:ind w:left="-227" w:right="-22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16A981C" w14:textId="77777777" w:rsidR="00424562" w:rsidRDefault="00424562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Вирусный гепатит B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инфекционное заболевание вирусной природы с преимущественным поражением печени. Протекает в острой и хронической форме.</w:t>
      </w:r>
    </w:p>
    <w:p w14:paraId="615A3240" w14:textId="7650A08B" w:rsidR="00424562" w:rsidRDefault="00424562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Возбудителем является вирус гепатита B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отличается чрезвычайно высокой устойчивостью во внешней среде.</w:t>
      </w:r>
    </w:p>
    <w:p w14:paraId="5C46B769" w14:textId="77777777" w:rsidR="00424562" w:rsidRDefault="00424562" w:rsidP="001361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Пути передачи вирусного гепатита B</w:t>
      </w:r>
    </w:p>
    <w:p w14:paraId="1FF72225" w14:textId="77777777" w:rsidR="00424562" w:rsidRDefault="00424562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множество путей заражения гепатитом В. Наиболее распространенные:</w:t>
      </w:r>
    </w:p>
    <w:p w14:paraId="66E5A79A" w14:textId="052727E9" w:rsidR="00424562" w:rsidRDefault="00424562" w:rsidP="0013612E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</w:t>
      </w:r>
      <w:r w:rsidR="0013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</w:t>
      </w:r>
      <w:r w:rsidR="0013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062E6C" w14:textId="77777777" w:rsidR="00834A71" w:rsidRDefault="00424562" w:rsidP="008011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 с кровью зараженного человека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например, при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бритвой, маникюрным набором;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медицинских манипуляциях в лечебных и диагностических целях;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не стерилизованных игл для прокалывания ушей, пирсинга, иглоукалывания, нанесения татуировок;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нестерильных шприцов 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быту,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получении пациентами препаратов крови;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внутривенном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употреблении наркотиков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834A71" w:rsidRPr="0083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8A7149A" w14:textId="30F75860" w:rsidR="00424562" w:rsidRPr="00C02000" w:rsidRDefault="00834A71" w:rsidP="008011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матери к ребенку во время беременности, родов, кормления грудью;</w:t>
      </w:r>
    </w:p>
    <w:p w14:paraId="60803989" w14:textId="35EA8AA1" w:rsidR="00424562" w:rsidRDefault="00424562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Вирус гепатита </w:t>
      </w:r>
      <w:r w:rsidR="00834A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 не</w:t>
      </w:r>
      <w:r w:rsidR="00FE6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проникает через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неповрежденные наружные покровы (кожа, слизистые оболочки). Это значит, что контактно-бытовым путем гепатит В не передается, а также при разговоре, при чихании и</w:t>
      </w:r>
      <w:r w:rsidR="00FE6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д. Поэтому для окружающих заболевший гепатитом В не опасен. Больной не должен находиться в социальной изоляции.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Гарантия защиты от гепатита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есть только у вакцинированных и ранее переболевших гепатитом В лиц. Во всех остальных случаях при инфицировании вирусом гепатита В развитие гепатита неизбежно.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Риск инфицирования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вирусным гепатитом В невысок при соблюдении правил личной гигиены. Риск заражения выше у здорового супруга, поэтому необходима вакцинация. </w:t>
      </w:r>
      <w:r w:rsidR="00140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профилактики инфицирования вирусом гепатита В применяют вакцины от гепатита В. </w:t>
      </w:r>
    </w:p>
    <w:p w14:paraId="322C3136" w14:textId="691F6381" w:rsidR="00424562" w:rsidRDefault="00140183" w:rsidP="001361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Клиника гепатита</w:t>
      </w:r>
      <w:r w:rsidR="00424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</w:p>
    <w:p w14:paraId="36276613" w14:textId="1DEBBF78" w:rsidR="00467733" w:rsidRDefault="00424562" w:rsidP="001361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симптомы при остром гепатите В возникают в период от 6 недель до 6 месяцев после заражения.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Начальный период гепатита В начинается со слабости, ухудшения аппетита, тошноты, боли в правом подреберье, повышения температуры тела, болей в суставах и мышцах. Затем появляется желтушное окрашивание склер, зуд кожи, темная моча (цвета пива), светлый кал. Больных беспокоит чувство тяжести в эпигастральной области и правом подреберье, особенно после еды. Могут наблюдаться резкие боли в животе. При тяжелых формах болезни (30–40% случаев) значительно выражен синдром интоксикации в виде </w:t>
      </w:r>
      <w:r w:rsidR="00467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слабости, головной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боли, тошноты и рвоты, нарушение сна и сознания эйфории, часто возникают признаки геморрагического синдрома в сочетании с яркой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(«шафранной») желтухой. Резко нарушены функциональные тесты печени. При не осложненном течении тяжелые формы заканчиваются выздоровлением через 10–12 недель и более.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Примерно В 1/3 случаев гепатит В протекает в бессимптомной,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безжелтушной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стертой формах. </w:t>
      </w:r>
    </w:p>
    <w:p w14:paraId="481AC4A1" w14:textId="486DC4E5" w:rsidR="00424562" w:rsidRDefault="00424562" w:rsidP="001361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Бессимптомные формы гепатита B характеризуются отсутствием клинических признаков заболевания. </w:t>
      </w:r>
    </w:p>
    <w:p w14:paraId="21527450" w14:textId="26BFE4EC" w:rsidR="00424562" w:rsidRDefault="00424562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острая инфекция заканчивается выздоровлением. Однако, в 1–2% случаев заболевание развивается в «молниеносный» гепатит, со смертностью 63–93%.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Опасным последствием этой болезни является ее затяжное течение с переходом в хронический гепатит (вероятность — </w:t>
      </w:r>
      <w:r w:rsidR="00140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40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0%), который в свою очередь может привести к циррозу и раку печени.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Хронический гепатит может проявлять себя периодически немотивированной слабостью, утомляемостью, желтухой или в течение длительного времени вовсе не проявлять себя ничем.</w:t>
      </w:r>
      <w:r w:rsidR="00467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пациенты редко обращаются к врачу, и заболевание диагностируют много лет спустя после появления первых признаков. Примерно у 20% больных с хроническим вирусным гепатитом В формируется цирроз печени и из них у 5% - первичный рак печени.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Лечение больных вирусным гепатитом B</w:t>
      </w:r>
    </w:p>
    <w:p w14:paraId="37E746C4" w14:textId="097BDE7A" w:rsidR="00424562" w:rsidRDefault="00424562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Больные гепатитом В госпитализируются в инфекционный стационар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др.).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После выписки проводится диспансерное наблюдение в течение 6–12 месяцев, при необходимости — более. </w:t>
      </w:r>
    </w:p>
    <w:p w14:paraId="3E928BC5" w14:textId="77777777" w:rsidR="00424562" w:rsidRDefault="00424562" w:rsidP="001361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и защита от гепатита B</w:t>
      </w:r>
    </w:p>
    <w:p w14:paraId="1708D1BF" w14:textId="77777777" w:rsidR="00424562" w:rsidRDefault="00424562" w:rsidP="0013612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презервативов при половых контактах до вступления в брак и в семье, где один из партнеров болен или является " носителем» вирусного гепатита В</w:t>
      </w:r>
    </w:p>
    <w:p w14:paraId="4863434F" w14:textId="77777777" w:rsidR="00424562" w:rsidRDefault="00424562" w:rsidP="0013612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на вирусный гепатит В (и С) беременных женщин.</w:t>
      </w:r>
    </w:p>
    <w:p w14:paraId="231A0D03" w14:textId="77777777" w:rsidR="00424562" w:rsidRDefault="00424562" w:rsidP="0013612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личной гигиены (индивидуальные средства обихода) в семье больного острой или хронической формой гепатита В.</w:t>
      </w:r>
    </w:p>
    <w:p w14:paraId="3971E15D" w14:textId="77777777" w:rsidR="00424562" w:rsidRDefault="00424562" w:rsidP="0013612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при маникюре и педикюре (даже в салонах, парикмахерских) личных наборов инструментов (щипчики, ножницы)</w:t>
      </w:r>
    </w:p>
    <w:p w14:paraId="60DF8C3E" w14:textId="77777777" w:rsidR="00424562" w:rsidRDefault="00424562" w:rsidP="0013612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одноразовых игл при прокалывании ушей, при иглоукалывании. Татуаж лучше проводить в специализированных косметических салонах.</w:t>
      </w:r>
    </w:p>
    <w:p w14:paraId="7B141018" w14:textId="5755A8CE" w:rsidR="00424562" w:rsidRDefault="00424562" w:rsidP="0013612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Вакцинация против вируса гепатита B.</w:t>
      </w:r>
    </w:p>
    <w:p w14:paraId="101CB943" w14:textId="77777777" w:rsidR="00536F57" w:rsidRDefault="00536F57" w:rsidP="001361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ACB2C6" w14:textId="7CA79E41" w:rsidR="00EC68FC" w:rsidRPr="00BA7082" w:rsidRDefault="0013612E" w:rsidP="00BA70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7082">
        <w:rPr>
          <w:rFonts w:ascii="Times New Roman" w:hAnsi="Times New Roman" w:cs="Times New Roman"/>
          <w:b/>
          <w:sz w:val="28"/>
          <w:szCs w:val="28"/>
        </w:rPr>
        <w:t>ГККП</w:t>
      </w:r>
      <w:r w:rsidR="00BA70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7082">
        <w:rPr>
          <w:rFonts w:ascii="Times New Roman" w:hAnsi="Times New Roman" w:cs="Times New Roman"/>
          <w:b/>
          <w:sz w:val="28"/>
          <w:szCs w:val="28"/>
        </w:rPr>
        <w:t xml:space="preserve">«Центр по профилактике и борьбе со СПИД»  г. Астана                      </w:t>
      </w:r>
      <w:r w:rsidR="00140183" w:rsidRPr="00BA7082">
        <w:rPr>
          <w:rFonts w:ascii="Times New Roman" w:hAnsi="Times New Roman" w:cs="Times New Roman"/>
          <w:b/>
          <w:sz w:val="28"/>
          <w:szCs w:val="28"/>
        </w:rPr>
        <w:t>Шаяхметова Г.Т.</w:t>
      </w:r>
      <w:r w:rsidR="00BA7082">
        <w:rPr>
          <w:rFonts w:ascii="Times New Roman" w:hAnsi="Times New Roman" w:cs="Times New Roman"/>
          <w:b/>
          <w:sz w:val="28"/>
          <w:szCs w:val="28"/>
          <w:lang w:val="kk-KZ"/>
        </w:rPr>
        <w:t>,в</w:t>
      </w:r>
      <w:r w:rsidR="00BA7082" w:rsidRPr="00BA7082">
        <w:rPr>
          <w:rFonts w:ascii="Times New Roman" w:hAnsi="Times New Roman" w:cs="Times New Roman"/>
          <w:b/>
          <w:sz w:val="28"/>
          <w:szCs w:val="28"/>
        </w:rPr>
        <w:t>рач-инфекционист</w:t>
      </w:r>
    </w:p>
    <w:sectPr w:rsidR="00EC68FC" w:rsidRPr="00BA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511"/>
    <w:multiLevelType w:val="multilevel"/>
    <w:tmpl w:val="D91C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82351"/>
    <w:multiLevelType w:val="multilevel"/>
    <w:tmpl w:val="1E9C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24774"/>
    <w:multiLevelType w:val="multilevel"/>
    <w:tmpl w:val="C3DE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476AC"/>
    <w:multiLevelType w:val="multilevel"/>
    <w:tmpl w:val="D9F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16"/>
    <w:rsid w:val="0013612E"/>
    <w:rsid w:val="00140183"/>
    <w:rsid w:val="0017251C"/>
    <w:rsid w:val="00173989"/>
    <w:rsid w:val="00257979"/>
    <w:rsid w:val="0026627E"/>
    <w:rsid w:val="003A7116"/>
    <w:rsid w:val="00424562"/>
    <w:rsid w:val="00467733"/>
    <w:rsid w:val="00536F57"/>
    <w:rsid w:val="0062711A"/>
    <w:rsid w:val="00700545"/>
    <w:rsid w:val="00834A71"/>
    <w:rsid w:val="00841E0C"/>
    <w:rsid w:val="008429BA"/>
    <w:rsid w:val="00970D3C"/>
    <w:rsid w:val="00A43F23"/>
    <w:rsid w:val="00AF37DC"/>
    <w:rsid w:val="00B960D9"/>
    <w:rsid w:val="00BA7082"/>
    <w:rsid w:val="00C02000"/>
    <w:rsid w:val="00EC1C38"/>
    <w:rsid w:val="00EC68FC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5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7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Тоганбаева</dc:creator>
  <cp:keywords/>
  <dc:description/>
  <cp:lastModifiedBy>Келбет Болатовна</cp:lastModifiedBy>
  <cp:revision>16</cp:revision>
  <dcterms:created xsi:type="dcterms:W3CDTF">2022-09-18T17:38:00Z</dcterms:created>
  <dcterms:modified xsi:type="dcterms:W3CDTF">2022-11-11T07:46:00Z</dcterms:modified>
</cp:coreProperties>
</file>