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1" w:rsidRDefault="00601871" w:rsidP="00035B93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lang w:val="kk-KZ"/>
        </w:rPr>
        <w:t>Газета «Медицина для Вас» № 03 от 28.02.2020г</w:t>
      </w:r>
    </w:p>
    <w:bookmarkEnd w:id="0"/>
    <w:p w:rsidR="0076556D" w:rsidRDefault="00D575DE" w:rsidP="00035B93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6556D">
        <w:rPr>
          <w:rFonts w:ascii="Times New Roman" w:hAnsi="Times New Roman" w:cs="Times New Roman"/>
          <w:b/>
          <w:sz w:val="24"/>
          <w:lang w:val="kk-KZ"/>
        </w:rPr>
        <w:t>Медициналық мекемелердегі АИТВ-инфекциясының профилактикасы</w:t>
      </w:r>
    </w:p>
    <w:p w:rsidR="00C83D0C" w:rsidRDefault="00076001" w:rsidP="00335D13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Cs w:val="28"/>
          <w:lang w:val="kk-KZ"/>
        </w:rPr>
      </w:pPr>
      <w:r w:rsidRPr="00F447FE">
        <w:rPr>
          <w:lang w:val="kk-KZ"/>
        </w:rPr>
        <w:t xml:space="preserve">Медицина қызметкерлері </w:t>
      </w:r>
      <w:r w:rsidR="00F447FE">
        <w:rPr>
          <w:lang w:val="kk-KZ"/>
        </w:rPr>
        <w:t>қызмет</w:t>
      </w:r>
      <w:r w:rsidR="00EC3C71">
        <w:rPr>
          <w:lang w:val="kk-KZ"/>
        </w:rPr>
        <w:t>терінің ерекшеліктеріне байланысты инфекцияларды жұқтыру</w:t>
      </w:r>
      <w:r w:rsidR="00D20D82">
        <w:rPr>
          <w:lang w:val="kk-KZ"/>
        </w:rPr>
        <w:t>дың жоғары қауіптілігі бар тобына</w:t>
      </w:r>
      <w:r w:rsidR="00EC3C71">
        <w:rPr>
          <w:lang w:val="kk-KZ"/>
        </w:rPr>
        <w:t xml:space="preserve"> жатады. </w:t>
      </w:r>
      <w:r w:rsidR="00F447FE">
        <w:rPr>
          <w:lang w:val="kk-KZ"/>
        </w:rPr>
        <w:t xml:space="preserve"> Мейірбикелер, дәрігерлер, фармацевттер мен </w:t>
      </w:r>
      <w:r w:rsidR="00EC3C71">
        <w:rPr>
          <w:lang w:val="kk-KZ"/>
        </w:rPr>
        <w:t xml:space="preserve">ауруханаларда тәжірибелік дағдыларды игеріп жатқан студенттер де науқастармен тікелей қарым-қатынаста болғандықтан, инфекциялық аурулардың жұқтыру немесе таралуына жол бермеу мақсатында, қауіпсіздік пен профилактикалық шараларды </w:t>
      </w:r>
      <w:r w:rsidR="00035B93">
        <w:rPr>
          <w:lang w:val="kk-KZ"/>
        </w:rPr>
        <w:t xml:space="preserve">білуі қажет. Осындай инфекциялардың </w:t>
      </w:r>
      <w:r w:rsidR="00EC3C71">
        <w:rPr>
          <w:lang w:val="kk-KZ"/>
        </w:rPr>
        <w:t xml:space="preserve">біріне АИТВ-инфекциясы </w:t>
      </w:r>
      <w:r w:rsidR="00EC3C71" w:rsidRPr="00D20D82">
        <w:rPr>
          <w:szCs w:val="28"/>
          <w:lang w:val="kk-KZ"/>
        </w:rPr>
        <w:t xml:space="preserve">жатады. </w:t>
      </w:r>
    </w:p>
    <w:p w:rsidR="00927092" w:rsidRDefault="00D20D82" w:rsidP="00335D13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szCs w:val="28"/>
          <w:lang w:val="kk-KZ"/>
        </w:rPr>
      </w:pPr>
      <w:r>
        <w:rPr>
          <w:szCs w:val="28"/>
          <w:lang w:val="kk-KZ"/>
        </w:rPr>
        <w:t>Инфекцияны</w:t>
      </w:r>
      <w:r w:rsidR="00C83D0C">
        <w:rPr>
          <w:szCs w:val="28"/>
          <w:lang w:val="kk-KZ"/>
        </w:rPr>
        <w:t>ң жұқтыру қауіптілігі</w:t>
      </w:r>
      <w:r w:rsidR="00A27D44">
        <w:rPr>
          <w:szCs w:val="28"/>
          <w:lang w:val="kk-KZ"/>
        </w:rPr>
        <w:t xml:space="preserve"> </w:t>
      </w:r>
      <w:r w:rsidR="00C83D0C" w:rsidRPr="00C83D0C">
        <w:rPr>
          <w:color w:val="000000"/>
          <w:spacing w:val="2"/>
          <w:szCs w:val="20"/>
          <w:lang w:val="kk-KZ"/>
        </w:rPr>
        <w:t>ластанған инелермен және өткір аспаптармен мұқият жұмыс істемегеннен алынған жарақаттар</w:t>
      </w:r>
      <w:r w:rsidR="00C83D0C">
        <w:rPr>
          <w:color w:val="000000"/>
          <w:spacing w:val="2"/>
          <w:szCs w:val="20"/>
          <w:lang w:val="kk-KZ"/>
        </w:rPr>
        <w:t xml:space="preserve"> кезінде, </w:t>
      </w:r>
      <w:r w:rsidR="00C83D0C" w:rsidRPr="00C83D0C">
        <w:rPr>
          <w:color w:val="000000"/>
          <w:spacing w:val="2"/>
          <w:szCs w:val="20"/>
          <w:lang w:val="kk-KZ"/>
        </w:rPr>
        <w:t xml:space="preserve">сілемейлі </w:t>
      </w:r>
      <w:r w:rsidR="00350C82">
        <w:rPr>
          <w:color w:val="000000"/>
          <w:spacing w:val="2"/>
          <w:szCs w:val="20"/>
          <w:lang w:val="kk-KZ"/>
        </w:rPr>
        <w:t>қабықтар мен</w:t>
      </w:r>
      <w:r w:rsidR="00C83D0C" w:rsidRPr="00C83D0C">
        <w:rPr>
          <w:color w:val="000000"/>
          <w:spacing w:val="2"/>
          <w:szCs w:val="20"/>
          <w:lang w:val="kk-KZ"/>
        </w:rPr>
        <w:t xml:space="preserve"> зақымдалған теріге (кесілген жерлер, сызаттар) қанның және биологиялық сұйықтықтардың түсуі</w:t>
      </w:r>
      <w:r w:rsidR="00C83D0C">
        <w:rPr>
          <w:color w:val="000000"/>
          <w:spacing w:val="2"/>
          <w:szCs w:val="20"/>
          <w:lang w:val="kk-KZ"/>
        </w:rPr>
        <w:t xml:space="preserve"> кезінде </w:t>
      </w:r>
      <w:r w:rsidR="00C83D0C" w:rsidRPr="00C83D0C">
        <w:rPr>
          <w:color w:val="000000"/>
          <w:spacing w:val="2"/>
          <w:szCs w:val="28"/>
          <w:lang w:val="kk-KZ"/>
        </w:rPr>
        <w:t>артады.</w:t>
      </w:r>
      <w:r w:rsidR="00C83D0C">
        <w:rPr>
          <w:color w:val="000000"/>
          <w:spacing w:val="2"/>
          <w:szCs w:val="28"/>
          <w:lang w:val="kk-KZ"/>
        </w:rPr>
        <w:t xml:space="preserve"> Осылайша, Ауруларды Бақылау Орталығының</w:t>
      </w:r>
      <w:r w:rsidR="00ED54B7">
        <w:rPr>
          <w:color w:val="000000"/>
          <w:spacing w:val="2"/>
          <w:szCs w:val="28"/>
          <w:lang w:val="kk-KZ"/>
        </w:rPr>
        <w:t xml:space="preserve"> (</w:t>
      </w:r>
      <w:r w:rsidR="00ED54B7" w:rsidRPr="00ED54B7">
        <w:rPr>
          <w:color w:val="000000"/>
          <w:spacing w:val="2"/>
          <w:szCs w:val="28"/>
          <w:lang w:val="kk-KZ"/>
        </w:rPr>
        <w:t>www.cdc.gov</w:t>
      </w:r>
      <w:r w:rsidR="00ED54B7">
        <w:rPr>
          <w:color w:val="000000"/>
          <w:spacing w:val="2"/>
          <w:szCs w:val="28"/>
          <w:lang w:val="kk-KZ"/>
        </w:rPr>
        <w:t>)</w:t>
      </w:r>
      <w:r w:rsidR="00C83D0C">
        <w:rPr>
          <w:color w:val="000000"/>
          <w:spacing w:val="2"/>
          <w:szCs w:val="28"/>
          <w:lang w:val="kk-KZ"/>
        </w:rPr>
        <w:t xml:space="preserve"> дүниежүзілік статистикасына жүгінсек, </w:t>
      </w:r>
      <w:r w:rsidR="00ED54B7">
        <w:rPr>
          <w:color w:val="000000"/>
          <w:spacing w:val="2"/>
          <w:szCs w:val="28"/>
          <w:lang w:val="kk-KZ"/>
        </w:rPr>
        <w:t xml:space="preserve">медицина қызметкерлері арасында </w:t>
      </w:r>
      <w:r w:rsidR="00350C82">
        <w:rPr>
          <w:color w:val="000000"/>
          <w:spacing w:val="2"/>
          <w:szCs w:val="28"/>
          <w:lang w:val="kk-KZ"/>
        </w:rPr>
        <w:t xml:space="preserve">тіркелген </w:t>
      </w:r>
      <w:r w:rsidR="00A27D44">
        <w:rPr>
          <w:color w:val="000000"/>
          <w:spacing w:val="2"/>
          <w:szCs w:val="28"/>
          <w:lang w:val="kk-KZ"/>
        </w:rPr>
        <w:t>жағдайлар</w:t>
      </w:r>
      <w:r w:rsidR="00ED54B7">
        <w:rPr>
          <w:color w:val="000000"/>
          <w:spacing w:val="2"/>
          <w:szCs w:val="28"/>
          <w:lang w:val="kk-KZ"/>
        </w:rPr>
        <w:t>д</w:t>
      </w:r>
      <w:r w:rsidR="00350C82">
        <w:rPr>
          <w:color w:val="000000"/>
          <w:spacing w:val="2"/>
          <w:szCs w:val="28"/>
          <w:lang w:val="kk-KZ"/>
        </w:rPr>
        <w:t>ың 80% жуығы қан арқылы таралған</w:t>
      </w:r>
      <w:r w:rsidR="00ED54B7">
        <w:rPr>
          <w:color w:val="000000"/>
          <w:spacing w:val="2"/>
          <w:szCs w:val="28"/>
          <w:lang w:val="kk-KZ"/>
        </w:rPr>
        <w:t>. Аталған оқиғалар көбінесе ауруханалар мен операциялық бөлімдерде</w:t>
      </w:r>
      <w:r w:rsidR="00927092">
        <w:rPr>
          <w:color w:val="000000"/>
          <w:spacing w:val="2"/>
          <w:szCs w:val="28"/>
          <w:lang w:val="kk-KZ"/>
        </w:rPr>
        <w:t xml:space="preserve"> тіркеліп</w:t>
      </w:r>
      <w:r w:rsidR="00A27D44">
        <w:rPr>
          <w:color w:val="000000"/>
          <w:spacing w:val="2"/>
          <w:szCs w:val="28"/>
          <w:lang w:val="kk-KZ"/>
        </w:rPr>
        <w:t xml:space="preserve">, олардың 70%-дан астамы </w:t>
      </w:r>
      <w:r w:rsidR="00ED54B7">
        <w:rPr>
          <w:color w:val="000000"/>
          <w:spacing w:val="2"/>
          <w:szCs w:val="28"/>
          <w:lang w:val="kk-KZ"/>
        </w:rPr>
        <w:t>мей</w:t>
      </w:r>
      <w:r w:rsidR="00927092">
        <w:rPr>
          <w:color w:val="000000"/>
          <w:spacing w:val="2"/>
          <w:szCs w:val="28"/>
          <w:lang w:val="kk-KZ"/>
        </w:rPr>
        <w:t>ірбикелер мен дәрігерлер арасында орын алған</w:t>
      </w:r>
      <w:r w:rsidR="00A27D44">
        <w:rPr>
          <w:color w:val="000000"/>
          <w:spacing w:val="2"/>
          <w:szCs w:val="28"/>
          <w:lang w:val="kk-KZ"/>
        </w:rPr>
        <w:t>. Алайда, э</w:t>
      </w:r>
      <w:r w:rsidR="00ED54B7">
        <w:rPr>
          <w:color w:val="000000"/>
          <w:spacing w:val="2"/>
          <w:szCs w:val="28"/>
          <w:lang w:val="kk-KZ"/>
        </w:rPr>
        <w:t xml:space="preserve">пидемиологиялық тергеу барысында жағдайлардың 56% алдын алуға болатын жағдайлар тобына жататындығы анықталған. </w:t>
      </w:r>
      <w:r w:rsidR="00350C82">
        <w:rPr>
          <w:color w:val="000000"/>
          <w:spacing w:val="2"/>
          <w:szCs w:val="28"/>
          <w:lang w:val="kk-KZ"/>
        </w:rPr>
        <w:t>Сондықтан да медицина қызметкерлері арасында АИТВ инфекциясының алдын алу шаралары барынша сақталуы тиіс.</w:t>
      </w:r>
    </w:p>
    <w:p w:rsidR="00405A28" w:rsidRDefault="00405A28" w:rsidP="00D65468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szCs w:val="28"/>
          <w:lang w:val="kk-KZ"/>
        </w:rPr>
      </w:pPr>
      <w:r w:rsidRPr="000A2FA4">
        <w:rPr>
          <w:color w:val="000000"/>
          <w:spacing w:val="2"/>
          <w:lang w:val="kk-KZ"/>
        </w:rPr>
        <w:t>Ауруды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анықтау</w:t>
      </w:r>
      <w:r w:rsidR="001D72D5">
        <w:rPr>
          <w:color w:val="000000"/>
          <w:spacing w:val="2"/>
          <w:lang w:val="kk-KZ"/>
        </w:rPr>
        <w:t xml:space="preserve"> және </w:t>
      </w:r>
      <w:r w:rsidRPr="000A2FA4">
        <w:rPr>
          <w:color w:val="000000"/>
          <w:spacing w:val="2"/>
          <w:lang w:val="kk-KZ"/>
        </w:rPr>
        <w:t>еңбек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режимін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айқындау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мақсатында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жұмысқа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кіру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алдында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және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алты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айда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бір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рет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инвазивті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емшараларды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жүргізетін, қанды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қайта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өңдеуге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қатысатын</w:t>
      </w:r>
      <w:r>
        <w:rPr>
          <w:color w:val="000000"/>
          <w:spacing w:val="2"/>
          <w:lang w:val="kk-KZ"/>
        </w:rPr>
        <w:t xml:space="preserve">, </w:t>
      </w:r>
      <w:r w:rsidRPr="000A2FA4">
        <w:rPr>
          <w:color w:val="000000"/>
          <w:spacing w:val="2"/>
          <w:lang w:val="kk-KZ"/>
        </w:rPr>
        <w:t>гемодиализбен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айналысатын</w:t>
      </w:r>
      <w:r>
        <w:rPr>
          <w:color w:val="000000"/>
          <w:spacing w:val="2"/>
          <w:lang w:val="kk-KZ"/>
        </w:rPr>
        <w:t>,</w:t>
      </w:r>
      <w:r w:rsidRPr="00405A28"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хирургиялық, стоматологиялық, гинекологиялық, акушерлік, гематологиялық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бейіндегі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медицина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қызметкерлері, сондай-ақ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диагностика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мен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емдеудің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инвазиялық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әдістерін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жүргізетін</w:t>
      </w:r>
      <w:r>
        <w:rPr>
          <w:color w:val="000000"/>
          <w:spacing w:val="2"/>
          <w:lang w:val="kk-KZ"/>
        </w:rPr>
        <w:t>, </w:t>
      </w:r>
      <w:r w:rsidRPr="000A2FA4">
        <w:rPr>
          <w:color w:val="000000"/>
          <w:spacing w:val="2"/>
          <w:lang w:val="kk-KZ"/>
        </w:rPr>
        <w:t>клиникалық, иммунологиялық, вирусологиялық, бактериологиялық, паразитологиялық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зертханалардың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медицина</w:t>
      </w:r>
      <w:r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қызметкерлері</w:t>
      </w:r>
      <w:r w:rsidR="00D65468">
        <w:rPr>
          <w:color w:val="000000"/>
          <w:spacing w:val="2"/>
          <w:lang w:val="kk-KZ"/>
        </w:rPr>
        <w:t xml:space="preserve"> АИТВ инфекциясына тексеріледі.</w:t>
      </w:r>
    </w:p>
    <w:p w:rsidR="00404BB4" w:rsidRPr="00404BB4" w:rsidRDefault="00404BB4" w:rsidP="00F82C6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04BB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Медициналық ұйымдарда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АИТВ инфекциясының алдын алу мақсатында </w:t>
      </w:r>
      <w:r w:rsidRPr="00404BB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мыналар қамтамасыз етіледі:</w:t>
      </w:r>
    </w:p>
    <w:p w:rsidR="00404BB4" w:rsidRPr="00404BB4" w:rsidRDefault="00A27D44" w:rsidP="00F82C6E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</w:t>
      </w:r>
      <w:r w:rsidR="00404BB4" w:rsidRPr="00404BB4">
        <w:rPr>
          <w:color w:val="000000"/>
          <w:spacing w:val="2"/>
          <w:lang w:val="kk-KZ"/>
        </w:rPr>
        <w:t xml:space="preserve">1) </w:t>
      </w:r>
      <w:r w:rsidR="00404BB4">
        <w:rPr>
          <w:color w:val="000000"/>
          <w:spacing w:val="2"/>
          <w:lang w:val="kk-KZ"/>
        </w:rPr>
        <w:t>Б</w:t>
      </w:r>
      <w:r w:rsidR="00404BB4" w:rsidRPr="00404BB4">
        <w:rPr>
          <w:color w:val="000000"/>
          <w:spacing w:val="2"/>
          <w:lang w:val="kk-KZ"/>
        </w:rPr>
        <w:t xml:space="preserve">иологиялық сұйықтықтармен немесе олармен ластанған беттермен тікелей жұмыс істеу алдында </w:t>
      </w:r>
      <w:r w:rsidR="00404BB4">
        <w:rPr>
          <w:color w:val="000000"/>
          <w:spacing w:val="2"/>
          <w:lang w:val="kk-KZ"/>
        </w:rPr>
        <w:t>қолғаптар киіледі</w:t>
      </w:r>
      <w:r w:rsidR="00404BB4" w:rsidRPr="00404BB4">
        <w:rPr>
          <w:color w:val="000000"/>
          <w:spacing w:val="2"/>
          <w:lang w:val="kk-KZ"/>
        </w:rPr>
        <w:t>. Бір рет қолданылатын қолғаптарды қайта пайдалануды, қолғаптар жасалған латексті бүлдіретін вазелин негізіндегі любриканттарды қолдануды болдырмау;</w:t>
      </w:r>
    </w:p>
    <w:p w:rsidR="00A27D44" w:rsidRDefault="00404BB4" w:rsidP="00A27D44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textAlignment w:val="baseline"/>
        <w:rPr>
          <w:color w:val="000000"/>
          <w:spacing w:val="2"/>
          <w:lang w:val="kk-KZ"/>
        </w:rPr>
      </w:pPr>
      <w:r w:rsidRPr="00404BB4">
        <w:rPr>
          <w:color w:val="000000"/>
          <w:spacing w:val="2"/>
          <w:lang w:val="kk-KZ"/>
        </w:rPr>
        <w:t> </w:t>
      </w:r>
      <w:r w:rsidRPr="00335D13">
        <w:rPr>
          <w:color w:val="000000"/>
          <w:spacing w:val="2"/>
          <w:lang w:val="kk-KZ"/>
        </w:rPr>
        <w:t xml:space="preserve">2) </w:t>
      </w:r>
      <w:r w:rsidR="00335D13" w:rsidRPr="00335D13">
        <w:rPr>
          <w:color w:val="000000"/>
          <w:spacing w:val="2"/>
          <w:lang w:val="kk-KZ"/>
        </w:rPr>
        <w:t>Халат</w:t>
      </w:r>
      <w:r w:rsidRPr="00335D13">
        <w:rPr>
          <w:color w:val="000000"/>
          <w:spacing w:val="2"/>
          <w:lang w:val="kk-KZ"/>
        </w:rPr>
        <w:t>, хирургиялық қалпақта немесе телпектерде, ауысымдық аяқ киіммен жұмыс істеу;</w:t>
      </w:r>
    </w:p>
    <w:p w:rsidR="00404BB4" w:rsidRPr="00A27D44" w:rsidRDefault="00A27D44" w:rsidP="00A27D44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3)</w:t>
      </w:r>
      <w:r w:rsidR="00404BB4">
        <w:rPr>
          <w:color w:val="000000"/>
          <w:spacing w:val="2"/>
          <w:lang w:val="kk-KZ"/>
        </w:rPr>
        <w:t>Қ</w:t>
      </w:r>
      <w:r w:rsidR="00404BB4" w:rsidRPr="00A27D44">
        <w:rPr>
          <w:color w:val="000000"/>
          <w:spacing w:val="2"/>
          <w:lang w:val="kk-KZ"/>
        </w:rPr>
        <w:t>анның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және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биологиялық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сұйықтықтардың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шашырауы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мүмкін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болатын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манипуляциялар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кезінде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бетперделер, қорғаныш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көзілдіріктерін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немесе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бетті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иекке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дейін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жабатын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экранды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кию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немесе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қорғаныш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көзілдіріктері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бар, бүйір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қалқаншаларымен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жар</w:t>
      </w:r>
      <w:r w:rsidR="00404BB4">
        <w:rPr>
          <w:color w:val="000000"/>
          <w:spacing w:val="2"/>
          <w:lang w:val="kk-KZ"/>
        </w:rPr>
        <w:t>бдық</w:t>
      </w:r>
      <w:r w:rsidR="00404BB4" w:rsidRPr="00A27D44">
        <w:rPr>
          <w:color w:val="000000"/>
          <w:spacing w:val="2"/>
          <w:lang w:val="kk-KZ"/>
        </w:rPr>
        <w:t>талған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</w:t>
      </w:r>
      <w:r>
        <w:rPr>
          <w:color w:val="000000"/>
          <w:spacing w:val="2"/>
          <w:lang w:val="kk-KZ"/>
        </w:rPr>
        <w:t>е</w:t>
      </w:r>
      <w:r w:rsidR="00404BB4" w:rsidRPr="00A27D44">
        <w:rPr>
          <w:color w:val="000000"/>
          <w:spacing w:val="2"/>
          <w:lang w:val="kk-KZ"/>
        </w:rPr>
        <w:t>тперделерді</w:t>
      </w:r>
      <w:r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кию;</w:t>
      </w:r>
    </w:p>
    <w:p w:rsidR="00404BB4" w:rsidRDefault="00404BB4" w:rsidP="000A2FA4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lang w:val="kk-KZ"/>
        </w:rPr>
      </w:pPr>
      <w:r w:rsidRPr="000A2FA4">
        <w:rPr>
          <w:color w:val="000000"/>
          <w:spacing w:val="2"/>
          <w:lang w:val="kk-KZ"/>
        </w:rPr>
        <w:t xml:space="preserve">4) </w:t>
      </w:r>
      <w:r w:rsidR="00035B93" w:rsidRPr="000A2FA4">
        <w:rPr>
          <w:color w:val="000000"/>
          <w:spacing w:val="2"/>
          <w:lang w:val="kk-KZ"/>
        </w:rPr>
        <w:t>Ж</w:t>
      </w:r>
      <w:r w:rsidRPr="000A2FA4">
        <w:rPr>
          <w:color w:val="000000"/>
          <w:spacing w:val="2"/>
          <w:lang w:val="kk-KZ"/>
        </w:rPr>
        <w:t>еке</w:t>
      </w:r>
      <w:r w:rsidR="00445FBB" w:rsidRPr="000A2FA4"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қорғаныш</w:t>
      </w:r>
      <w:r w:rsidR="00445FBB" w:rsidRPr="000A2FA4">
        <w:rPr>
          <w:color w:val="000000"/>
          <w:spacing w:val="2"/>
          <w:lang w:val="kk-KZ"/>
        </w:rPr>
        <w:t xml:space="preserve"> </w:t>
      </w:r>
      <w:r w:rsidRPr="000A2FA4">
        <w:rPr>
          <w:color w:val="000000"/>
          <w:spacing w:val="2"/>
          <w:lang w:val="kk-KZ"/>
        </w:rPr>
        <w:t>құралдарын</w:t>
      </w:r>
      <w:r w:rsidR="00F82C6E" w:rsidRPr="000A2FA4">
        <w:rPr>
          <w:color w:val="000000"/>
          <w:spacing w:val="2"/>
          <w:lang w:val="kk-KZ"/>
        </w:rPr>
        <w:t xml:space="preserve"> қолдану</w:t>
      </w:r>
      <w:r w:rsidRPr="000A2FA4">
        <w:rPr>
          <w:color w:val="000000"/>
          <w:spacing w:val="2"/>
          <w:lang w:val="kk-KZ"/>
        </w:rPr>
        <w:t>;</w:t>
      </w:r>
    </w:p>
    <w:p w:rsidR="00526DE6" w:rsidRDefault="00526DE6" w:rsidP="000A2FA4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szCs w:val="20"/>
          <w:lang w:val="kk-KZ"/>
        </w:rPr>
        <w:t>5)</w:t>
      </w:r>
      <w:r w:rsidRPr="00526DE6">
        <w:rPr>
          <w:color w:val="000000"/>
          <w:spacing w:val="2"/>
          <w:szCs w:val="20"/>
          <w:lang w:val="kk-KZ"/>
        </w:rPr>
        <w:t>Бір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рет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қолданылатын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медициналық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құрал-саймандар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алдын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ала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дезинфекцияланбай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және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бөлшектелмей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жойылады.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Көп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рет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қолданылатын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медициналық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мақсаттағы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бұйымдар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пайдаланылғаннан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кейін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дезинфекциялауға, стерильдеу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алдында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тазартуға, кептіруге қаптамалауға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және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стерилизациялауға</w:t>
      </w:r>
      <w:r>
        <w:rPr>
          <w:color w:val="000000"/>
          <w:spacing w:val="2"/>
          <w:szCs w:val="20"/>
          <w:lang w:val="kk-KZ"/>
        </w:rPr>
        <w:t xml:space="preserve"> </w:t>
      </w:r>
      <w:r w:rsidRPr="00526DE6">
        <w:rPr>
          <w:color w:val="000000"/>
          <w:spacing w:val="2"/>
          <w:szCs w:val="20"/>
          <w:lang w:val="kk-KZ"/>
        </w:rPr>
        <w:t>жатады..</w:t>
      </w:r>
    </w:p>
    <w:p w:rsidR="00D65468" w:rsidRDefault="00D65468" w:rsidP="00D65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5) Д</w:t>
      </w:r>
      <w:r w:rsidRPr="00927092">
        <w:rPr>
          <w:color w:val="000000"/>
          <w:spacing w:val="2"/>
          <w:szCs w:val="28"/>
          <w:lang w:val="kk-KZ"/>
        </w:rPr>
        <w:t>онорлық</w:t>
      </w:r>
      <w:r>
        <w:rPr>
          <w:color w:val="000000"/>
          <w:spacing w:val="2"/>
          <w:szCs w:val="28"/>
          <w:lang w:val="kk-KZ"/>
        </w:rPr>
        <w:t xml:space="preserve"> қан мен биологиялық</w:t>
      </w:r>
      <w:r w:rsidRPr="00927092">
        <w:rPr>
          <w:color w:val="000000"/>
          <w:spacing w:val="2"/>
          <w:szCs w:val="28"/>
          <w:lang w:val="kk-KZ"/>
        </w:rPr>
        <w:t xml:space="preserve"> материал</w:t>
      </w:r>
      <w:r>
        <w:rPr>
          <w:color w:val="000000"/>
          <w:spacing w:val="2"/>
          <w:szCs w:val="28"/>
          <w:lang w:val="kk-KZ"/>
        </w:rPr>
        <w:t>дардың</w:t>
      </w:r>
      <w:r w:rsidRPr="00927092">
        <w:rPr>
          <w:color w:val="000000"/>
          <w:spacing w:val="2"/>
          <w:szCs w:val="28"/>
          <w:lang w:val="kk-KZ"/>
        </w:rPr>
        <w:t xml:space="preserve"> қауіпсіздігін қамтамасыз</w:t>
      </w:r>
      <w:r>
        <w:rPr>
          <w:color w:val="000000"/>
          <w:spacing w:val="2"/>
          <w:szCs w:val="28"/>
          <w:lang w:val="kk-KZ"/>
        </w:rPr>
        <w:t xml:space="preserve"> ету мақсатында донорлық қан АИТВ инфекциясы мен гепатиттерге </w:t>
      </w:r>
      <w:r w:rsidRPr="00E22583">
        <w:rPr>
          <w:color w:val="000000"/>
          <w:spacing w:val="2"/>
          <w:lang w:val="kk-KZ"/>
        </w:rPr>
        <w:t>тексеріледі. АИТВ инфекциясына оң нәтижесі бар, вирустық гепатиттермен ауырып айыққан және ВВГ және СВГ маркерлеріне оң нәтижелері бар адамдар</w:t>
      </w:r>
      <w:r>
        <w:rPr>
          <w:color w:val="000000"/>
          <w:spacing w:val="2"/>
          <w:lang w:val="kk-KZ"/>
        </w:rPr>
        <w:t xml:space="preserve"> </w:t>
      </w:r>
      <w:r w:rsidRPr="00E22583">
        <w:rPr>
          <w:color w:val="000000"/>
          <w:spacing w:val="2"/>
          <w:lang w:val="kk-KZ"/>
        </w:rPr>
        <w:t>өмір бойы</w:t>
      </w:r>
      <w:r>
        <w:rPr>
          <w:color w:val="000000"/>
          <w:spacing w:val="2"/>
          <w:lang w:val="kk-KZ"/>
        </w:rPr>
        <w:t xml:space="preserve"> </w:t>
      </w:r>
      <w:r>
        <w:rPr>
          <w:color w:val="000000"/>
          <w:spacing w:val="2"/>
          <w:szCs w:val="28"/>
          <w:lang w:val="kk-KZ"/>
        </w:rPr>
        <w:t xml:space="preserve">донор </w:t>
      </w:r>
      <w:r>
        <w:rPr>
          <w:color w:val="000000"/>
          <w:spacing w:val="2"/>
          <w:lang w:val="kk-KZ"/>
        </w:rPr>
        <w:t>болу құқығынан айырылады</w:t>
      </w:r>
      <w:r w:rsidRPr="00404BB4">
        <w:rPr>
          <w:color w:val="000000"/>
          <w:spacing w:val="2"/>
          <w:lang w:val="kk-KZ"/>
        </w:rPr>
        <w:t xml:space="preserve">. </w:t>
      </w:r>
    </w:p>
    <w:p w:rsidR="00404BB4" w:rsidRPr="00A27D44" w:rsidRDefault="00D65468" w:rsidP="00D65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lastRenderedPageBreak/>
        <w:t>6</w:t>
      </w:r>
      <w:r w:rsidR="00404BB4" w:rsidRPr="00A27D44">
        <w:rPr>
          <w:color w:val="000000"/>
          <w:spacing w:val="2"/>
          <w:lang w:val="kk-KZ"/>
        </w:rPr>
        <w:t xml:space="preserve">) </w:t>
      </w:r>
      <w:r w:rsidR="00035B93">
        <w:rPr>
          <w:color w:val="000000"/>
          <w:spacing w:val="2"/>
          <w:lang w:val="kk-KZ"/>
        </w:rPr>
        <w:t>Қ</w:t>
      </w:r>
      <w:r w:rsidR="00404BB4" w:rsidRPr="00A27D44">
        <w:rPr>
          <w:color w:val="000000"/>
          <w:spacing w:val="2"/>
          <w:lang w:val="kk-KZ"/>
        </w:rPr>
        <w:t>анның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және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биологиялық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сұйықтықтардың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терімен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сілемейлі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қабаттарға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түсуімен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персоналдың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шағын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жарақаталу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жағдайларын, апат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жағдайларын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есепке</w:t>
      </w:r>
      <w:r w:rsidR="00A27D44">
        <w:rPr>
          <w:color w:val="000000"/>
          <w:spacing w:val="2"/>
          <w:lang w:val="kk-KZ"/>
        </w:rPr>
        <w:t xml:space="preserve"> </w:t>
      </w:r>
      <w:r w:rsidR="00404BB4" w:rsidRPr="00A27D44">
        <w:rPr>
          <w:color w:val="000000"/>
          <w:spacing w:val="2"/>
          <w:lang w:val="kk-KZ"/>
        </w:rPr>
        <w:t>алу.</w:t>
      </w:r>
    </w:p>
    <w:p w:rsidR="007F6CA9" w:rsidRPr="00445FBB" w:rsidRDefault="007F6CA9" w:rsidP="007F6CA9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szCs w:val="20"/>
          <w:lang w:val="kk-KZ"/>
        </w:rPr>
      </w:pPr>
      <w:r>
        <w:rPr>
          <w:color w:val="000000"/>
          <w:spacing w:val="2"/>
          <w:szCs w:val="20"/>
          <w:lang w:val="kk-KZ"/>
        </w:rPr>
        <w:t>Зерттеулер</w:t>
      </w:r>
      <w:r w:rsidR="003D3DC2">
        <w:rPr>
          <w:color w:val="000000"/>
          <w:spacing w:val="2"/>
          <w:szCs w:val="20"/>
          <w:lang w:val="kk-KZ"/>
        </w:rPr>
        <w:t xml:space="preserve">дің нәтижелеріне сүйенетін болсақ, </w:t>
      </w:r>
      <w:r w:rsidR="00445FBB">
        <w:rPr>
          <w:color w:val="000000"/>
          <w:spacing w:val="2"/>
          <w:szCs w:val="20"/>
          <w:lang w:val="kk-KZ"/>
        </w:rPr>
        <w:t>ине жарақатынан жұқтырылу қауіптілігі 0.3% (тек 300 оқығаның 1-де), АИТВ-мен инфицирленген қанның көзге, мұрын мен ауызға түскендегі қауіптілік 0.1% (тек 1000 оқығаның 1-де) және қанның жарақатталмаған теріге түсу кезіндегі қауіптілік 0.1% құрайды. Жарақаттамаған тері бөліктеріне қанның түсуі арқылы жұқтырылған оқиғалар әлі күнге дейін тіркелмеген</w:t>
      </w:r>
      <w:r w:rsidR="00741824">
        <w:rPr>
          <w:color w:val="000000"/>
          <w:spacing w:val="2"/>
          <w:szCs w:val="20"/>
          <w:lang w:val="kk-KZ"/>
        </w:rPr>
        <w:t xml:space="preserve"> </w:t>
      </w:r>
      <w:r w:rsidR="00741824">
        <w:rPr>
          <w:color w:val="000000"/>
          <w:spacing w:val="2"/>
          <w:szCs w:val="28"/>
          <w:lang w:val="kk-KZ"/>
        </w:rPr>
        <w:t>(</w:t>
      </w:r>
      <w:r w:rsidR="00741824" w:rsidRPr="00ED54B7">
        <w:rPr>
          <w:color w:val="000000"/>
          <w:spacing w:val="2"/>
          <w:szCs w:val="28"/>
          <w:lang w:val="kk-KZ"/>
        </w:rPr>
        <w:t>www.cdc.gov</w:t>
      </w:r>
      <w:r w:rsidR="00741824">
        <w:rPr>
          <w:color w:val="000000"/>
          <w:spacing w:val="2"/>
          <w:szCs w:val="28"/>
          <w:lang w:val="kk-KZ"/>
        </w:rPr>
        <w:t>)</w:t>
      </w:r>
      <w:r w:rsidR="00445FBB">
        <w:rPr>
          <w:color w:val="000000"/>
          <w:spacing w:val="2"/>
          <w:szCs w:val="20"/>
          <w:lang w:val="kk-KZ"/>
        </w:rPr>
        <w:t xml:space="preserve">.  </w:t>
      </w:r>
    </w:p>
    <w:p w:rsidR="00124091" w:rsidRDefault="007F6CA9" w:rsidP="00124091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Cs w:val="20"/>
          <w:lang w:val="kk-KZ"/>
        </w:rPr>
      </w:pPr>
      <w:r>
        <w:rPr>
          <w:color w:val="000000"/>
          <w:spacing w:val="2"/>
          <w:szCs w:val="20"/>
          <w:lang w:val="kk-KZ"/>
        </w:rPr>
        <w:t xml:space="preserve">Егерде жұмыс </w:t>
      </w:r>
      <w:r w:rsidR="000A2FA4">
        <w:rPr>
          <w:color w:val="000000"/>
          <w:spacing w:val="2"/>
          <w:szCs w:val="20"/>
          <w:lang w:val="kk-KZ"/>
        </w:rPr>
        <w:t xml:space="preserve">орнында апаттық жағдай орын алған болса, </w:t>
      </w:r>
      <w:r>
        <w:rPr>
          <w:color w:val="000000"/>
          <w:spacing w:val="2"/>
          <w:szCs w:val="20"/>
          <w:lang w:val="kk-KZ"/>
        </w:rPr>
        <w:t>медициналық қызметкер</w:t>
      </w:r>
      <w:r w:rsidR="00D0367B" w:rsidRP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дереу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қолды, одан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кейін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ластанған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жерді</w:t>
      </w:r>
      <w:r w:rsidR="00012A63">
        <w:rPr>
          <w:color w:val="000000"/>
          <w:spacing w:val="2"/>
          <w:lang w:val="kk-KZ"/>
        </w:rPr>
        <w:t xml:space="preserve"> ағынды сумен және сабынмен </w:t>
      </w:r>
      <w:r w:rsidR="00124091">
        <w:rPr>
          <w:color w:val="000000"/>
          <w:spacing w:val="2"/>
          <w:lang w:val="kk-KZ"/>
        </w:rPr>
        <w:t xml:space="preserve">жуып, </w:t>
      </w:r>
      <w:r w:rsidR="00012A63" w:rsidRPr="00012A63">
        <w:rPr>
          <w:color w:val="000000"/>
          <w:spacing w:val="2"/>
          <w:lang w:val="kk-KZ"/>
        </w:rPr>
        <w:t>антисептикалық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ерітіндіні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және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бір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рет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қолданылатын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қағаз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орамалдарын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немесе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антисептикалық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сулықтарды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пайдалану</w:t>
      </w:r>
      <w:r w:rsidR="00012A63">
        <w:rPr>
          <w:color w:val="000000"/>
          <w:spacing w:val="2"/>
          <w:lang w:val="kk-KZ"/>
        </w:rPr>
        <w:t xml:space="preserve"> </w:t>
      </w:r>
      <w:r w:rsidR="00012A63" w:rsidRPr="00012A63">
        <w:rPr>
          <w:color w:val="000000"/>
          <w:spacing w:val="2"/>
          <w:lang w:val="kk-KZ"/>
        </w:rPr>
        <w:t>қажет</w:t>
      </w:r>
      <w:r w:rsidR="00012A63">
        <w:rPr>
          <w:color w:val="000000"/>
          <w:spacing w:val="2"/>
          <w:lang w:val="kk-KZ"/>
        </w:rPr>
        <w:t>.</w:t>
      </w:r>
      <w:r w:rsidR="00124091">
        <w:rPr>
          <w:color w:val="000000"/>
          <w:spacing w:val="2"/>
          <w:lang w:val="kk-KZ"/>
        </w:rPr>
        <w:t xml:space="preserve"> Алғашқы көмек өткізілгеннен кейін </w:t>
      </w:r>
      <w:r w:rsidR="00124091">
        <w:rPr>
          <w:color w:val="000000"/>
          <w:spacing w:val="2"/>
          <w:szCs w:val="20"/>
          <w:lang w:val="kk-KZ"/>
        </w:rPr>
        <w:t>АИТВ-ге экспресс-тесті тапсырылып,</w:t>
      </w:r>
      <w:r w:rsidR="00124091">
        <w:rPr>
          <w:color w:val="000000"/>
          <w:spacing w:val="2"/>
          <w:lang w:val="kk-KZ"/>
        </w:rPr>
        <w:t xml:space="preserve"> </w:t>
      </w:r>
      <w:r w:rsidR="00D0367B" w:rsidRPr="00012A63">
        <w:rPr>
          <w:color w:val="000000"/>
          <w:spacing w:val="2"/>
          <w:szCs w:val="28"/>
          <w:lang w:val="kk-KZ"/>
        </w:rPr>
        <w:t>жанасқаннан</w:t>
      </w:r>
      <w:r w:rsidR="00D0367B" w:rsidRPr="00012A63">
        <w:rPr>
          <w:color w:val="000000"/>
          <w:spacing w:val="2"/>
          <w:sz w:val="22"/>
          <w:szCs w:val="20"/>
          <w:lang w:val="kk-KZ"/>
        </w:rPr>
        <w:t xml:space="preserve"> </w:t>
      </w:r>
      <w:r w:rsidR="00124091">
        <w:rPr>
          <w:color w:val="000000"/>
          <w:spacing w:val="2"/>
          <w:szCs w:val="20"/>
          <w:lang w:val="kk-KZ"/>
        </w:rPr>
        <w:t>кейінгі профилактика басталады. Оған</w:t>
      </w:r>
      <w:r w:rsidR="000A2FA4">
        <w:rPr>
          <w:color w:val="000000"/>
          <w:spacing w:val="2"/>
          <w:szCs w:val="20"/>
          <w:lang w:val="kk-KZ"/>
        </w:rPr>
        <w:t xml:space="preserve"> контактіден кейін бірнеше сағат немесе </w:t>
      </w:r>
      <w:r w:rsidR="00741824">
        <w:rPr>
          <w:color w:val="000000"/>
          <w:spacing w:val="2"/>
          <w:szCs w:val="20"/>
          <w:lang w:val="kk-KZ"/>
        </w:rPr>
        <w:t>72 сағаттан кешіктірмей</w:t>
      </w:r>
      <w:r w:rsidR="000A2FA4">
        <w:rPr>
          <w:color w:val="000000"/>
          <w:spacing w:val="2"/>
          <w:szCs w:val="20"/>
          <w:lang w:val="kk-KZ"/>
        </w:rPr>
        <w:t xml:space="preserve"> антиретр</w:t>
      </w:r>
      <w:r w:rsidR="00F87DAF">
        <w:rPr>
          <w:color w:val="000000"/>
          <w:spacing w:val="2"/>
          <w:szCs w:val="20"/>
          <w:lang w:val="kk-KZ"/>
        </w:rPr>
        <w:t xml:space="preserve">овирустық </w:t>
      </w:r>
      <w:r w:rsidR="00D0367B">
        <w:rPr>
          <w:color w:val="000000"/>
          <w:spacing w:val="2"/>
          <w:szCs w:val="20"/>
          <w:lang w:val="kk-KZ"/>
        </w:rPr>
        <w:t xml:space="preserve">препараттармен 4 апта аралығында қысқа курсты терапияны жүргізу жатқызылады. Экспресс тестілеудің алғашқы нәтижесі теріс болса, медициналық қызметкер 3 ай мен 6 ай өткеннен кейін АИТВ антиденелеріне қайта тексеруден өтуі тиіс. </w:t>
      </w:r>
      <w:r w:rsidR="00352D0D">
        <w:rPr>
          <w:color w:val="000000"/>
          <w:spacing w:val="2"/>
          <w:szCs w:val="20"/>
          <w:lang w:val="kk-KZ"/>
        </w:rPr>
        <w:t>Экспресс-тестінің нәтижесі оң болған жағдайда, жағдайды растау үшін иммунды блоттинг тестісі жүргізіледі.</w:t>
      </w:r>
      <w:r w:rsidR="00124091">
        <w:rPr>
          <w:color w:val="000000"/>
          <w:spacing w:val="2"/>
          <w:szCs w:val="20"/>
          <w:lang w:val="kk-KZ"/>
        </w:rPr>
        <w:t xml:space="preserve"> Ал барлық тестілеулер </w:t>
      </w:r>
      <w:r w:rsidR="007E51C3">
        <w:rPr>
          <w:color w:val="000000"/>
          <w:spacing w:val="2"/>
          <w:szCs w:val="20"/>
          <w:lang w:val="kk-KZ"/>
        </w:rPr>
        <w:t>нәтижелері теріс болған жағдайда</w:t>
      </w:r>
      <w:r w:rsidR="00124091">
        <w:rPr>
          <w:color w:val="000000"/>
          <w:spacing w:val="2"/>
          <w:szCs w:val="20"/>
          <w:lang w:val="kk-KZ"/>
        </w:rPr>
        <w:t xml:space="preserve">, АИТВ-ге теріс нәтижесі шығарылады. </w:t>
      </w:r>
    </w:p>
    <w:p w:rsidR="00526DE6" w:rsidRDefault="00012A63" w:rsidP="00526DE6">
      <w:pPr>
        <w:pStyle w:val="a3"/>
        <w:shd w:val="clear" w:color="auto" w:fill="FFFFFF"/>
        <w:spacing w:before="0" w:beforeAutospacing="0" w:after="360" w:afterAutospacing="0" w:line="285" w:lineRule="atLeast"/>
        <w:ind w:firstLine="567"/>
        <w:jc w:val="both"/>
        <w:textAlignment w:val="baseline"/>
        <w:rPr>
          <w:color w:val="000000"/>
          <w:spacing w:val="2"/>
          <w:szCs w:val="20"/>
          <w:lang w:val="kk-KZ"/>
        </w:rPr>
      </w:pPr>
      <w:r w:rsidRPr="00012A63">
        <w:rPr>
          <w:color w:val="000000"/>
          <w:spacing w:val="2"/>
          <w:szCs w:val="20"/>
          <w:lang w:val="kk-KZ"/>
        </w:rPr>
        <w:t>АИТВ инфекциясын ауруханаішілік жұқтыруға күдіктену кезінде медициналық ұйымдарда кешенді профилактикалық және эпидемияға қарсы іс-шаралар жүргізіледі.</w:t>
      </w:r>
      <w:r w:rsidR="00EA3444">
        <w:rPr>
          <w:color w:val="000000"/>
          <w:spacing w:val="2"/>
          <w:szCs w:val="20"/>
          <w:lang w:val="kk-KZ"/>
        </w:rPr>
        <w:t xml:space="preserve"> </w:t>
      </w:r>
      <w:r w:rsidR="00526DE6">
        <w:rPr>
          <w:color w:val="000000"/>
          <w:spacing w:val="2"/>
          <w:szCs w:val="20"/>
          <w:lang w:val="kk-KZ"/>
        </w:rPr>
        <w:t xml:space="preserve">АИТВ-инфекциясы медициналық </w:t>
      </w:r>
      <w:r w:rsidR="00E65A4C">
        <w:rPr>
          <w:color w:val="000000"/>
          <w:spacing w:val="2"/>
          <w:szCs w:val="20"/>
          <w:lang w:val="kk-KZ"/>
        </w:rPr>
        <w:t>мекемелерде дәрігер мен науқасқа</w:t>
      </w:r>
      <w:r w:rsidR="00526DE6">
        <w:rPr>
          <w:color w:val="000000"/>
          <w:spacing w:val="2"/>
          <w:szCs w:val="20"/>
          <w:lang w:val="kk-KZ"/>
        </w:rPr>
        <w:t xml:space="preserve"> бірдей деңгейде қауіпті болғандықтан, осы мақалада аталған алдын алу шаралары әрбір медицина қызметкерімен мұқият қадағалануы керек.</w:t>
      </w:r>
    </w:p>
    <w:p w:rsidR="00E65A4C" w:rsidRDefault="00E65A4C" w:rsidP="00526DE6">
      <w:pPr>
        <w:pStyle w:val="a3"/>
        <w:shd w:val="clear" w:color="auto" w:fill="FFFFFF"/>
        <w:spacing w:before="0" w:beforeAutospacing="0" w:after="360" w:afterAutospacing="0" w:line="285" w:lineRule="atLeast"/>
        <w:ind w:firstLine="567"/>
        <w:jc w:val="both"/>
        <w:textAlignment w:val="baseline"/>
        <w:rPr>
          <w:color w:val="000000"/>
          <w:spacing w:val="2"/>
          <w:szCs w:val="20"/>
          <w:lang w:val="kk-KZ"/>
        </w:rPr>
      </w:pPr>
    </w:p>
    <w:p w:rsidR="00E65A4C" w:rsidRPr="007E51C3" w:rsidRDefault="007E51C3" w:rsidP="00E65A4C">
      <w:pPr>
        <w:pStyle w:val="a3"/>
        <w:shd w:val="clear" w:color="auto" w:fill="FFFFFF"/>
        <w:spacing w:before="0" w:beforeAutospacing="0" w:after="360" w:afterAutospacing="0" w:line="285" w:lineRule="atLeast"/>
        <w:ind w:firstLine="567"/>
        <w:jc w:val="right"/>
        <w:textAlignment w:val="baseline"/>
        <w:rPr>
          <w:b/>
          <w:i/>
          <w:color w:val="000000"/>
          <w:spacing w:val="2"/>
          <w:szCs w:val="20"/>
          <w:lang w:val="kk-KZ"/>
        </w:rPr>
      </w:pPr>
      <w:r w:rsidRPr="007E51C3">
        <w:rPr>
          <w:b/>
          <w:i/>
          <w:color w:val="000000"/>
          <w:spacing w:val="2"/>
          <w:szCs w:val="20"/>
          <w:lang w:val="kk-KZ"/>
        </w:rPr>
        <w:t>Нұр-Сұлтан қ. «ЖИТС-тің алдын алу және оған қарсы күрес орталығының» профилактикалық бөлімінің дәрігер-эпидемиологі Оразумбекова Б. К.</w:t>
      </w:r>
    </w:p>
    <w:p w:rsidR="00C83D0C" w:rsidRPr="00526DE6" w:rsidRDefault="00526DE6" w:rsidP="00526DE6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32"/>
          <w:szCs w:val="20"/>
          <w:shd w:val="clear" w:color="auto" w:fill="FFFFFF"/>
          <w:lang w:val="kk-KZ"/>
        </w:rPr>
      </w:pPr>
      <w:r w:rsidRPr="00526DE6">
        <w:rPr>
          <w:color w:val="000000"/>
          <w:spacing w:val="2"/>
          <w:szCs w:val="20"/>
          <w:lang w:val="kk-KZ"/>
        </w:rPr>
        <w:t xml:space="preserve">      </w:t>
      </w:r>
    </w:p>
    <w:p w:rsidR="00076001" w:rsidRPr="00526DE6" w:rsidRDefault="00076001" w:rsidP="00EC3C71">
      <w:pPr>
        <w:ind w:firstLine="567"/>
        <w:jc w:val="both"/>
        <w:rPr>
          <w:rFonts w:ascii="Times New Roman" w:hAnsi="Times New Roman" w:cs="Times New Roman"/>
          <w:sz w:val="32"/>
          <w:lang w:val="kk-KZ"/>
        </w:rPr>
      </w:pPr>
    </w:p>
    <w:sectPr w:rsidR="00076001" w:rsidRPr="00526DE6" w:rsidSect="0090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984"/>
    <w:multiLevelType w:val="multilevel"/>
    <w:tmpl w:val="B0C8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18CD"/>
    <w:multiLevelType w:val="multilevel"/>
    <w:tmpl w:val="4AB6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0305F"/>
    <w:multiLevelType w:val="multilevel"/>
    <w:tmpl w:val="B76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21E18"/>
    <w:multiLevelType w:val="multilevel"/>
    <w:tmpl w:val="5A4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CF0"/>
    <w:rsid w:val="00012A63"/>
    <w:rsid w:val="00035B93"/>
    <w:rsid w:val="00076001"/>
    <w:rsid w:val="000A2FA4"/>
    <w:rsid w:val="00124091"/>
    <w:rsid w:val="00146D3F"/>
    <w:rsid w:val="001D72D5"/>
    <w:rsid w:val="003067E2"/>
    <w:rsid w:val="00335D13"/>
    <w:rsid w:val="00350C82"/>
    <w:rsid w:val="00352D0D"/>
    <w:rsid w:val="00375437"/>
    <w:rsid w:val="003A61C6"/>
    <w:rsid w:val="003D3DC2"/>
    <w:rsid w:val="00404BB4"/>
    <w:rsid w:val="00405A28"/>
    <w:rsid w:val="00445FBB"/>
    <w:rsid w:val="00526DE6"/>
    <w:rsid w:val="005376DE"/>
    <w:rsid w:val="0059231D"/>
    <w:rsid w:val="00601871"/>
    <w:rsid w:val="006458CB"/>
    <w:rsid w:val="00741824"/>
    <w:rsid w:val="0076556D"/>
    <w:rsid w:val="00777C27"/>
    <w:rsid w:val="00795503"/>
    <w:rsid w:val="007E51C3"/>
    <w:rsid w:val="007F6CA9"/>
    <w:rsid w:val="00904A42"/>
    <w:rsid w:val="00927092"/>
    <w:rsid w:val="00A27D44"/>
    <w:rsid w:val="00C27EB0"/>
    <w:rsid w:val="00C63BBA"/>
    <w:rsid w:val="00C83D0C"/>
    <w:rsid w:val="00D0367B"/>
    <w:rsid w:val="00D20D82"/>
    <w:rsid w:val="00D575DE"/>
    <w:rsid w:val="00D65468"/>
    <w:rsid w:val="00DC358E"/>
    <w:rsid w:val="00E22583"/>
    <w:rsid w:val="00E65A4C"/>
    <w:rsid w:val="00EA3444"/>
    <w:rsid w:val="00EB054C"/>
    <w:rsid w:val="00EC3C71"/>
    <w:rsid w:val="00ED54B7"/>
    <w:rsid w:val="00EE7B60"/>
    <w:rsid w:val="00F447FE"/>
    <w:rsid w:val="00F44CF0"/>
    <w:rsid w:val="00F82C6E"/>
    <w:rsid w:val="00F87DAF"/>
    <w:rsid w:val="00FB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2"/>
  </w:style>
  <w:style w:type="paragraph" w:styleId="1">
    <w:name w:val="heading 1"/>
    <w:basedOn w:val="a"/>
    <w:link w:val="10"/>
    <w:uiPriority w:val="9"/>
    <w:qFormat/>
    <w:rsid w:val="00765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C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EB0"/>
    <w:rPr>
      <w:i/>
      <w:iCs/>
    </w:rPr>
  </w:style>
  <w:style w:type="character" w:styleId="a5">
    <w:name w:val="Hyperlink"/>
    <w:basedOn w:val="a0"/>
    <w:uiPriority w:val="99"/>
    <w:semiHidden/>
    <w:unhideWhenUsed/>
    <w:rsid w:val="003754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0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C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EB0"/>
    <w:rPr>
      <w:i/>
      <w:iCs/>
    </w:rPr>
  </w:style>
  <w:style w:type="character" w:styleId="a5">
    <w:name w:val="Hyperlink"/>
    <w:basedOn w:val="a0"/>
    <w:uiPriority w:val="99"/>
    <w:semiHidden/>
    <w:unhideWhenUsed/>
    <w:rsid w:val="003754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20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31217471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222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34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295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Келбет Болатовна</cp:lastModifiedBy>
  <cp:revision>27</cp:revision>
  <dcterms:created xsi:type="dcterms:W3CDTF">2020-02-04T08:27:00Z</dcterms:created>
  <dcterms:modified xsi:type="dcterms:W3CDTF">2020-09-24T07:22:00Z</dcterms:modified>
</cp:coreProperties>
</file>