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57" w:rsidRDefault="004C1A57" w:rsidP="002945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68 от 15.05.19г</w:t>
      </w:r>
    </w:p>
    <w:p w:rsidR="00050BC0" w:rsidRPr="00D47941" w:rsidRDefault="00BA07D1" w:rsidP="002945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АИТВ жұқтырмау үшін не білу қажет</w:t>
      </w:r>
      <w:r w:rsidR="002945A1" w:rsidRPr="00D47941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5F098F" w:rsidRPr="00D83A43" w:rsidRDefault="00BA07D1" w:rsidP="00032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АИТВ </w:t>
      </w:r>
      <w:r w:rsidR="005F098F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— </w:t>
      </w:r>
      <w:r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адам иммунтапшылық вирусының қысқартылған атауы</w:t>
      </w:r>
      <w:r w:rsidR="005F098F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Бұл вирус созылмалы аурудың </w:t>
      </w:r>
      <w:r w:rsidR="0008791A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қоздырғышы. АИТВ жұқтырып, ем алмаған жағдайда, ауру біртіндеп күшейіп,  соңғы сатысы</w:t>
      </w:r>
      <w:r w:rsidR="00B454C1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E2571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="0008791A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жұқ</w:t>
      </w:r>
      <w:r w:rsidR="007E2571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тырылған </w:t>
      </w:r>
      <w:r w:rsidR="0008791A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иммунтапшылық синдром- қысқаша ЖИТС-ке </w:t>
      </w:r>
      <w:r w:rsidR="00B454C1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(СПИД) </w:t>
      </w:r>
      <w:r w:rsidR="0008791A" w:rsidRPr="00D83A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әкеліп соғады. </w:t>
      </w:r>
    </w:p>
    <w:p w:rsidR="0008791A" w:rsidRPr="00D83A43" w:rsidRDefault="0008791A" w:rsidP="0008791A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</w:pP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АИТВ-жұқпасы</w:t>
      </w:r>
      <w:r w:rsidR="00B454C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тек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3 жолмен </w:t>
      </w:r>
      <w:r w:rsidR="007E257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ғана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беріледі: </w:t>
      </w:r>
    </w:p>
    <w:p w:rsidR="004124B5" w:rsidRPr="00D83A43" w:rsidRDefault="0008791A" w:rsidP="0008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         1) 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>Жыныс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>тық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>-қатынас</w:t>
      </w:r>
      <w:r w:rsidR="004124B5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AC6EC2" w:rsidRPr="00D83A43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791A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АИТВ-ны жұқтырған адамммен 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гомо- </w:t>
      </w:r>
      <w:r w:rsidR="0008791A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гетеросексуаль</w:t>
      </w:r>
      <w:r w:rsidR="00B454C1" w:rsidRPr="00D83A43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>қатынаста</w:t>
      </w:r>
      <w:r w:rsidR="00B454C1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болса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24B5" w:rsidRPr="00D83A43" w:rsidRDefault="004124B5" w:rsidP="00DC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>2) Парентераль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4124B5" w:rsidRPr="00D83A43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>инъекциялық нашақор тұтынушылар арасында ортақ шприц қолдан</w:t>
      </w:r>
      <w:r w:rsidR="00B454C1" w:rsidRPr="00D83A43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24B5" w:rsidRPr="00D83A43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>АИТВ-жұқтырған донорд</w:t>
      </w:r>
      <w:r w:rsidR="00B454C1" w:rsidRPr="00D83A43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қан құйыл</w:t>
      </w:r>
      <w:r w:rsidR="00B454C1" w:rsidRPr="00D83A43">
        <w:rPr>
          <w:rFonts w:ascii="Times New Roman" w:hAnsi="Times New Roman" w:cs="Times New Roman"/>
          <w:sz w:val="24"/>
          <w:szCs w:val="24"/>
          <w:lang w:val="kk-KZ"/>
        </w:rPr>
        <w:t>са,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не органдарды 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>трансплантацияла</w:t>
      </w:r>
      <w:r w:rsidR="00A71126" w:rsidRPr="00D83A43">
        <w:rPr>
          <w:rFonts w:ascii="Times New Roman" w:hAnsi="Times New Roman" w:cs="Times New Roman"/>
          <w:sz w:val="24"/>
          <w:szCs w:val="24"/>
          <w:lang w:val="kk-KZ"/>
        </w:rPr>
        <w:t>уда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(донорство</w:t>
      </w:r>
      <w:r w:rsidR="0050454B" w:rsidRPr="00D83A43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қауіпсізді</w:t>
      </w:r>
      <w:r w:rsidR="0050454B" w:rsidRPr="00D83A43">
        <w:rPr>
          <w:rFonts w:ascii="Times New Roman" w:hAnsi="Times New Roman" w:cs="Times New Roman"/>
          <w:sz w:val="24"/>
          <w:szCs w:val="24"/>
          <w:lang w:val="kk-KZ"/>
        </w:rPr>
        <w:t>гіне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шаралар </w:t>
      </w:r>
      <w:r w:rsidR="00843190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қолдануына 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>байланысты, бұл жол кездеспейді</w:t>
      </w:r>
      <w:r w:rsidR="00843190" w:rsidRPr="00D8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C6EC2" w:rsidRPr="00D83A43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>медициналық практика</w:t>
      </w:r>
      <w:r w:rsidR="008D7987" w:rsidRPr="00D83A43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A45D39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және косметологияда стерилизациядан өтпеген медициналық құралдар пайдалан</w:t>
      </w:r>
      <w:r w:rsidR="00B454C1" w:rsidRPr="00D83A43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AC6EC2" w:rsidRPr="00D83A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24B5" w:rsidRPr="00D83A43" w:rsidRDefault="004124B5" w:rsidP="00DC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7E2571" w:rsidRPr="00D83A43">
        <w:rPr>
          <w:rFonts w:ascii="Times New Roman" w:hAnsi="Times New Roman" w:cs="Times New Roman"/>
          <w:sz w:val="24"/>
          <w:szCs w:val="24"/>
          <w:lang w:val="kk-KZ"/>
        </w:rPr>
        <w:t>АИТВ-жұқтырған а</w:t>
      </w:r>
      <w:r w:rsidR="008D7987" w:rsidRPr="00D83A43">
        <w:rPr>
          <w:rFonts w:ascii="Times New Roman" w:hAnsi="Times New Roman" w:cs="Times New Roman"/>
          <w:sz w:val="24"/>
          <w:szCs w:val="24"/>
          <w:lang w:val="kk-KZ"/>
        </w:rPr>
        <w:t>надан балаға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C6EC2" w:rsidRPr="00D83A43" w:rsidRDefault="00AC6EC2" w:rsidP="0041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D7987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 Жүктілік кезінде, босанғанда, емізгенде</w:t>
      </w:r>
      <w:r w:rsidRPr="00D83A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83215" w:rsidRPr="00D83A43" w:rsidRDefault="008D7987" w:rsidP="00B454C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10101"/>
          <w:shd w:val="clear" w:color="auto" w:fill="FFFFFF"/>
          <w:lang w:val="kk-KZ"/>
        </w:rPr>
      </w:pPr>
      <w:r w:rsidRPr="00D83A43">
        <w:rPr>
          <w:color w:val="010101"/>
          <w:shd w:val="clear" w:color="auto" w:fill="FFFFFF"/>
          <w:lang w:val="kk-KZ"/>
        </w:rPr>
        <w:t xml:space="preserve">АИТВ- жұқпасы әлеуметтік статусқа, жасқа, сексуалдық бағытқа, жынысқа, тұрмыс жағдайына қарамай </w:t>
      </w:r>
      <w:r w:rsidR="00E83215" w:rsidRPr="00D83A43">
        <w:rPr>
          <w:color w:val="010101"/>
          <w:shd w:val="clear" w:color="auto" w:fill="FFFFFF"/>
          <w:lang w:val="kk-KZ"/>
        </w:rPr>
        <w:t xml:space="preserve">әркімге </w:t>
      </w:r>
      <w:r w:rsidRPr="00D83A43">
        <w:rPr>
          <w:color w:val="010101"/>
          <w:shd w:val="clear" w:color="auto" w:fill="FFFFFF"/>
          <w:lang w:val="kk-KZ"/>
        </w:rPr>
        <w:t xml:space="preserve">жұғуы мүмкін. </w:t>
      </w:r>
    </w:p>
    <w:p w:rsidR="00AC6EC2" w:rsidRPr="00D83A43" w:rsidRDefault="00E83215" w:rsidP="000324E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lang w:val="kk-KZ"/>
        </w:rPr>
      </w:pPr>
      <w:r w:rsidRPr="00D83A43">
        <w:rPr>
          <w:color w:val="010101"/>
          <w:shd w:val="clear" w:color="auto" w:fill="FFFFFF"/>
          <w:lang w:val="kk-KZ"/>
        </w:rPr>
        <w:t>Бірақ келесі тұлғалард</w:t>
      </w:r>
      <w:r w:rsidR="00B454C1" w:rsidRPr="00D83A43">
        <w:rPr>
          <w:color w:val="010101"/>
          <w:shd w:val="clear" w:color="auto" w:fill="FFFFFF"/>
          <w:lang w:val="kk-KZ"/>
        </w:rPr>
        <w:t>ың</w:t>
      </w:r>
      <w:r w:rsidRPr="00D83A43">
        <w:rPr>
          <w:color w:val="010101"/>
          <w:shd w:val="clear" w:color="auto" w:fill="FFFFFF"/>
          <w:lang w:val="kk-KZ"/>
        </w:rPr>
        <w:t xml:space="preserve"> жұқтыру қауіп</w:t>
      </w:r>
      <w:r w:rsidR="00B454C1" w:rsidRPr="00D83A43">
        <w:rPr>
          <w:color w:val="010101"/>
          <w:shd w:val="clear" w:color="auto" w:fill="FFFFFF"/>
          <w:lang w:val="kk-KZ"/>
        </w:rPr>
        <w:t>і жоғары</w:t>
      </w:r>
      <w:r w:rsidR="00EF5A95" w:rsidRPr="00D83A43">
        <w:rPr>
          <w:lang w:val="kk-KZ"/>
        </w:rPr>
        <w:t>:</w:t>
      </w:r>
    </w:p>
    <w:p w:rsidR="00AC6EC2" w:rsidRPr="00D83A43" w:rsidRDefault="00E83215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83A43">
        <w:rPr>
          <w:color w:val="000000" w:themeColor="text1"/>
          <w:lang w:val="kk-KZ"/>
        </w:rPr>
        <w:t>Еркектермен жыныс қатынаста болатын еркектер</w:t>
      </w:r>
      <w:r w:rsidR="00AC6EC2" w:rsidRPr="00D83A43">
        <w:rPr>
          <w:color w:val="000000" w:themeColor="text1"/>
        </w:rPr>
        <w:t>;</w:t>
      </w:r>
    </w:p>
    <w:p w:rsidR="00AC6EC2" w:rsidRPr="00D83A43" w:rsidRDefault="00595C87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83A43">
        <w:rPr>
          <w:color w:val="000000" w:themeColor="text1"/>
          <w:lang w:val="kk-KZ"/>
        </w:rPr>
        <w:t>Инъекциялық наркотик тұтынушылар</w:t>
      </w:r>
      <w:r w:rsidR="00AC6EC2" w:rsidRPr="00D83A43">
        <w:rPr>
          <w:color w:val="000000" w:themeColor="text1"/>
        </w:rPr>
        <w:t>;</w:t>
      </w:r>
    </w:p>
    <w:p w:rsidR="00AC6EC2" w:rsidRPr="00D83A43" w:rsidRDefault="00B62B25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83A43">
        <w:rPr>
          <w:color w:val="000000" w:themeColor="text1"/>
          <w:lang w:val="kk-KZ"/>
        </w:rPr>
        <w:t>Секс қызмет көрсететіндер және олардың кли</w:t>
      </w:r>
      <w:r w:rsidR="00B454C1" w:rsidRPr="00D83A43">
        <w:rPr>
          <w:color w:val="000000" w:themeColor="text1"/>
          <w:lang w:val="kk-KZ"/>
        </w:rPr>
        <w:t>е</w:t>
      </w:r>
      <w:r w:rsidRPr="00D83A43">
        <w:rPr>
          <w:color w:val="000000" w:themeColor="text1"/>
          <w:lang w:val="kk-KZ"/>
        </w:rPr>
        <w:t>нттері</w:t>
      </w:r>
      <w:r w:rsidR="00AC6EC2" w:rsidRPr="00D83A43">
        <w:rPr>
          <w:color w:val="000000" w:themeColor="text1"/>
        </w:rPr>
        <w:t>;</w:t>
      </w:r>
    </w:p>
    <w:p w:rsidR="00AC6EC2" w:rsidRPr="00D83A43" w:rsidRDefault="00B62B25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83A43">
        <w:rPr>
          <w:color w:val="000000" w:themeColor="text1"/>
          <w:lang w:val="kk-KZ"/>
        </w:rPr>
        <w:t>Кездейсоқ жыныс-қатынасқа түсетіндер</w:t>
      </w:r>
      <w:r w:rsidR="00AC6EC2" w:rsidRPr="00D83A43">
        <w:rPr>
          <w:color w:val="000000" w:themeColor="text1"/>
        </w:rPr>
        <w:t>;</w:t>
      </w:r>
    </w:p>
    <w:p w:rsidR="00C63D08" w:rsidRPr="00D83A43" w:rsidRDefault="00B62B25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 w:themeColor="text1"/>
          <w:lang w:val="kk-KZ"/>
        </w:rPr>
      </w:pPr>
      <w:r w:rsidRPr="00D83A43">
        <w:rPr>
          <w:color w:val="000000" w:themeColor="text1"/>
          <w:lang w:val="kk-KZ"/>
        </w:rPr>
        <w:t>Гемодиализ, қан құюды, органдарды ауыстырып қо</w:t>
      </w:r>
      <w:r w:rsidR="00B454C1" w:rsidRPr="00D83A43">
        <w:rPr>
          <w:color w:val="000000" w:themeColor="text1"/>
          <w:lang w:val="kk-KZ"/>
        </w:rPr>
        <w:t>н</w:t>
      </w:r>
      <w:r w:rsidRPr="00D83A43">
        <w:rPr>
          <w:color w:val="000000" w:themeColor="text1"/>
          <w:lang w:val="kk-KZ"/>
        </w:rPr>
        <w:t>дыруды қажет ететін пациенттер</w:t>
      </w:r>
      <w:r w:rsidR="00AC6EC2" w:rsidRPr="00D83A43">
        <w:rPr>
          <w:color w:val="000000" w:themeColor="text1"/>
        </w:rPr>
        <w:t>;</w:t>
      </w:r>
      <w:r w:rsidR="00C63D08" w:rsidRPr="00D83A43">
        <w:rPr>
          <w:color w:val="000000" w:themeColor="text1"/>
        </w:rPr>
        <w:t xml:space="preserve"> </w:t>
      </w:r>
    </w:p>
    <w:p w:rsidR="00C63D08" w:rsidRPr="00D83A43" w:rsidRDefault="00B62B25" w:rsidP="00E61CA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АИТВ-жұқтырған </w:t>
      </w:r>
      <w:r w:rsidR="00B454C1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әйелдердің</w:t>
      </w:r>
      <w:r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балалары;</w:t>
      </w:r>
    </w:p>
    <w:p w:rsidR="00EF5A95" w:rsidRPr="00D83A43" w:rsidRDefault="007E2571" w:rsidP="00E61CA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Жиі к</w:t>
      </w:r>
      <w:r w:rsidR="00B62B25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осметологиялық қызмет</w:t>
      </w:r>
      <w:r w:rsidR="00BF6C9F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алатын </w:t>
      </w:r>
      <w:r w:rsidR="00B62B25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тұлғалар</w:t>
      </w:r>
      <w:r w:rsidR="00613FFB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17F6E" w:rsidRPr="00D83A43" w:rsidRDefault="00117F6E" w:rsidP="00807B76">
      <w:pPr>
        <w:spacing w:after="0"/>
        <w:ind w:left="36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</w:pP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Егер </w:t>
      </w:r>
      <w:r w:rsidR="00BF6C9F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қанда, спермада, вагиналдық бездердің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сұ</w:t>
      </w:r>
      <w:r w:rsidR="00491733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й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ығында, омырау сүтінде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жеткілікті концентрацияда </w:t>
      </w:r>
      <w:r w:rsidR="00F0160A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болса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АИТВ-жұқпасы басқа </w:t>
      </w:r>
      <w:r w:rsidR="00F0160A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адамға 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жұғуы мүмкін. Адам ағзасындағы сілекей, тер, көз жасы сияқты биологиялық сұйықтарында вирус аз мөлшерде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болғандықтан,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қауіпсіз.</w:t>
      </w:r>
    </w:p>
    <w:p w:rsidR="00807B76" w:rsidRPr="00D83A43" w:rsidRDefault="00117F6E" w:rsidP="00807B76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Сондықтан,</w:t>
      </w:r>
      <w:r w:rsidR="00807B76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АИТВ-жұқпасының глобальды эпидемия</w:t>
      </w:r>
      <w:r w:rsidR="00A733A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сы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шағында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</w:t>
      </w:r>
      <w:r w:rsidR="00A733A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АИТВ туралы біл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іміңізді жетілдіріп</w:t>
      </w:r>
      <w:r w:rsidR="00A733A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, оның алдын алу шараларын орында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п</w:t>
      </w:r>
      <w:r w:rsidR="00A733A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ғана өзіңізді бұл жұқпадан қорғай аласыз.</w:t>
      </w:r>
      <w:r w:rsidR="0089661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</w:t>
      </w:r>
    </w:p>
    <w:p w:rsidR="00B624B3" w:rsidRPr="00D83A43" w:rsidRDefault="00896615" w:rsidP="00B624B3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b/>
          <w:bCs/>
          <w:i/>
          <w:color w:val="333333"/>
          <w:sz w:val="24"/>
          <w:szCs w:val="24"/>
          <w:lang w:val="kk-KZ"/>
        </w:rPr>
        <w:t>АИТВ-ны жұқтырмау үшін не қажет</w:t>
      </w:r>
      <w:r w:rsidR="00EF5A95" w:rsidRPr="00D83A43">
        <w:rPr>
          <w:rFonts w:ascii="Times New Roman" w:hAnsi="Times New Roman" w:cs="Times New Roman"/>
          <w:b/>
          <w:bCs/>
          <w:i/>
          <w:color w:val="333333"/>
          <w:sz w:val="24"/>
          <w:szCs w:val="24"/>
          <w:lang w:val="kk-KZ"/>
        </w:rPr>
        <w:t>:</w:t>
      </w:r>
    </w:p>
    <w:p w:rsidR="00B624B3" w:rsidRPr="00D83A43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 xml:space="preserve">     </w:t>
      </w:r>
      <w:r w:rsidR="00B624B3" w:rsidRPr="00D83A43">
        <w:rPr>
          <w:color w:val="333333"/>
          <w:lang w:val="kk-KZ"/>
        </w:rPr>
        <w:t>-</w:t>
      </w:r>
      <w:r w:rsidR="00A20DE6" w:rsidRPr="00D83A43">
        <w:rPr>
          <w:color w:val="333333"/>
          <w:lang w:val="kk-KZ"/>
        </w:rPr>
        <w:t>Ең басты, к</w:t>
      </w:r>
      <w:r w:rsidR="00896615" w:rsidRPr="00D83A43">
        <w:rPr>
          <w:color w:val="333333"/>
          <w:lang w:val="kk-KZ"/>
        </w:rPr>
        <w:t>ездейсоқ жыныс-қатынастан аулақ болу</w:t>
      </w:r>
      <w:r w:rsidR="00117F6E" w:rsidRPr="00D83A43">
        <w:rPr>
          <w:color w:val="333333"/>
          <w:lang w:val="kk-KZ"/>
        </w:rPr>
        <w:t>!</w:t>
      </w:r>
      <w:r w:rsidR="00B624B3" w:rsidRPr="00D83A43">
        <w:rPr>
          <w:color w:val="333333"/>
          <w:lang w:val="kk-KZ"/>
        </w:rPr>
        <w:t xml:space="preserve"> </w:t>
      </w:r>
      <w:r w:rsidR="00A20DE6" w:rsidRPr="00D83A43">
        <w:rPr>
          <w:color w:val="333333"/>
          <w:lang w:val="kk-KZ"/>
        </w:rPr>
        <w:t>Болған жағдайда презерватив қолдану!</w:t>
      </w:r>
    </w:p>
    <w:p w:rsidR="00B624B3" w:rsidRPr="00D83A43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 xml:space="preserve">     </w:t>
      </w:r>
      <w:r w:rsidR="00B624B3" w:rsidRPr="00D83A43">
        <w:rPr>
          <w:color w:val="333333"/>
          <w:lang w:val="kk-KZ"/>
        </w:rPr>
        <w:t>-</w:t>
      </w:r>
      <w:r w:rsidR="00A20DE6" w:rsidRPr="00D83A43">
        <w:rPr>
          <w:color w:val="333333"/>
          <w:lang w:val="kk-KZ"/>
        </w:rPr>
        <w:t>Наркотиктен бас тарту!</w:t>
      </w:r>
      <w:r w:rsidR="00B624B3" w:rsidRPr="00D83A43">
        <w:rPr>
          <w:color w:val="333333"/>
          <w:lang w:val="kk-KZ"/>
        </w:rPr>
        <w:t xml:space="preserve"> </w:t>
      </w:r>
      <w:r w:rsidR="00985B69" w:rsidRPr="00D83A43">
        <w:rPr>
          <w:color w:val="333333"/>
          <w:lang w:val="kk-KZ"/>
        </w:rPr>
        <w:t>Наркотиктің</w:t>
      </w:r>
      <w:r w:rsidR="00A20DE6" w:rsidRPr="00D83A43">
        <w:rPr>
          <w:color w:val="333333"/>
          <w:lang w:val="kk-KZ"/>
        </w:rPr>
        <w:t xml:space="preserve"> әсерімен</w:t>
      </w:r>
      <w:r w:rsidR="00A733A1" w:rsidRPr="00D83A43">
        <w:rPr>
          <w:color w:val="333333"/>
          <w:lang w:val="kk-KZ"/>
        </w:rPr>
        <w:t xml:space="preserve"> тұтынушылар арасында, </w:t>
      </w:r>
      <w:r w:rsidR="00A20DE6" w:rsidRPr="00D83A43">
        <w:rPr>
          <w:color w:val="333333"/>
          <w:lang w:val="kk-KZ"/>
        </w:rPr>
        <w:t>адам өзін</w:t>
      </w:r>
      <w:r w:rsidR="00985B69" w:rsidRPr="00D83A43">
        <w:rPr>
          <w:color w:val="333333"/>
          <w:lang w:val="kk-KZ"/>
        </w:rPr>
        <w:t>-өзі</w:t>
      </w:r>
      <w:r w:rsidR="00A20DE6" w:rsidRPr="00D83A43">
        <w:rPr>
          <w:color w:val="333333"/>
          <w:lang w:val="kk-KZ"/>
        </w:rPr>
        <w:t xml:space="preserve"> бақыла</w:t>
      </w:r>
      <w:r w:rsidR="00985B69" w:rsidRPr="00D83A43">
        <w:rPr>
          <w:color w:val="333333"/>
          <w:lang w:val="kk-KZ"/>
        </w:rPr>
        <w:t>ма</w:t>
      </w:r>
      <w:r w:rsidR="00A20DE6" w:rsidRPr="00D83A43">
        <w:rPr>
          <w:color w:val="333333"/>
          <w:lang w:val="kk-KZ"/>
        </w:rPr>
        <w:t>й</w:t>
      </w:r>
      <w:r w:rsidR="00985B69" w:rsidRPr="00D83A43">
        <w:rPr>
          <w:color w:val="333333"/>
          <w:lang w:val="kk-KZ"/>
        </w:rPr>
        <w:t>,</w:t>
      </w:r>
      <w:r w:rsidR="00A20DE6" w:rsidRPr="00D83A43">
        <w:rPr>
          <w:color w:val="333333"/>
          <w:lang w:val="kk-KZ"/>
        </w:rPr>
        <w:t xml:space="preserve"> ортақ шприц қолдан</w:t>
      </w:r>
      <w:r w:rsidR="00732BF1" w:rsidRPr="00D83A43">
        <w:rPr>
          <w:color w:val="333333"/>
          <w:lang w:val="kk-KZ"/>
        </w:rPr>
        <w:t>ады,</w:t>
      </w:r>
      <w:r w:rsidR="00A20DE6" w:rsidRPr="00D83A43">
        <w:rPr>
          <w:color w:val="333333"/>
          <w:lang w:val="kk-KZ"/>
        </w:rPr>
        <w:t xml:space="preserve"> </w:t>
      </w:r>
      <w:r w:rsidR="00732BF1" w:rsidRPr="00D83A43">
        <w:rPr>
          <w:color w:val="333333"/>
          <w:lang w:val="kk-KZ"/>
        </w:rPr>
        <w:t>а</w:t>
      </w:r>
      <w:r w:rsidR="00A20DE6" w:rsidRPr="00D83A43">
        <w:rPr>
          <w:color w:val="333333"/>
          <w:lang w:val="kk-KZ"/>
        </w:rPr>
        <w:t>л топта АИТВ-жұқтырғандар болуы мүмкін.</w:t>
      </w:r>
    </w:p>
    <w:p w:rsidR="00964EB2" w:rsidRPr="00D83A43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 xml:space="preserve">     </w:t>
      </w:r>
      <w:r w:rsidR="00B624B3" w:rsidRPr="00D83A43">
        <w:rPr>
          <w:color w:val="333333"/>
          <w:lang w:val="kk-KZ"/>
        </w:rPr>
        <w:t>-</w:t>
      </w:r>
      <w:r w:rsidR="00A20DE6" w:rsidRPr="00D83A43">
        <w:rPr>
          <w:color w:val="333333"/>
          <w:lang w:val="kk-KZ"/>
        </w:rPr>
        <w:t xml:space="preserve">АИТВ-жұқтырған </w:t>
      </w:r>
      <w:r w:rsidR="007412E0" w:rsidRPr="00D83A43">
        <w:rPr>
          <w:color w:val="333333"/>
          <w:lang w:val="kk-KZ"/>
        </w:rPr>
        <w:t>жүкті әйел</w:t>
      </w:r>
      <w:r w:rsidR="00985B69" w:rsidRPr="00D83A43">
        <w:rPr>
          <w:color w:val="333333"/>
          <w:lang w:val="kk-KZ"/>
        </w:rPr>
        <w:t xml:space="preserve"> </w:t>
      </w:r>
      <w:r w:rsidR="00A20DE6" w:rsidRPr="00D83A43">
        <w:rPr>
          <w:color w:val="333333"/>
          <w:lang w:val="kk-KZ"/>
        </w:rPr>
        <w:t>босануға дайында</w:t>
      </w:r>
      <w:r w:rsidR="00A733A1" w:rsidRPr="00D83A43">
        <w:rPr>
          <w:color w:val="333333"/>
          <w:lang w:val="kk-KZ"/>
        </w:rPr>
        <w:t xml:space="preserve">лған </w:t>
      </w:r>
      <w:r w:rsidR="00E41AD6" w:rsidRPr="00D83A43">
        <w:rPr>
          <w:color w:val="333333"/>
          <w:lang w:val="kk-KZ"/>
        </w:rPr>
        <w:t>кезеңінде</w:t>
      </w:r>
      <w:r w:rsidR="00964EB2" w:rsidRPr="00D83A43">
        <w:rPr>
          <w:color w:val="333333"/>
          <w:lang w:val="kk-KZ"/>
        </w:rPr>
        <w:t>,</w:t>
      </w:r>
      <w:r w:rsidR="00A20DE6" w:rsidRPr="00D83A43">
        <w:rPr>
          <w:color w:val="333333"/>
          <w:lang w:val="kk-KZ"/>
        </w:rPr>
        <w:t xml:space="preserve"> </w:t>
      </w:r>
      <w:r w:rsidR="00A733A1" w:rsidRPr="00D83A43">
        <w:rPr>
          <w:color w:val="333333"/>
          <w:lang w:val="kk-KZ"/>
        </w:rPr>
        <w:t xml:space="preserve">балаға жұқтырмау үшін </w:t>
      </w:r>
      <w:r w:rsidR="00A20DE6" w:rsidRPr="00D83A43">
        <w:rPr>
          <w:color w:val="333333"/>
          <w:lang w:val="kk-KZ"/>
        </w:rPr>
        <w:t xml:space="preserve">дәрігердің </w:t>
      </w:r>
      <w:r w:rsidR="00964EB2" w:rsidRPr="00D83A43">
        <w:rPr>
          <w:color w:val="333333"/>
          <w:lang w:val="kk-KZ"/>
        </w:rPr>
        <w:t xml:space="preserve">берген </w:t>
      </w:r>
      <w:r w:rsidR="00E41AD6" w:rsidRPr="00D83A43">
        <w:rPr>
          <w:color w:val="333333"/>
          <w:lang w:val="kk-KZ"/>
        </w:rPr>
        <w:t xml:space="preserve">ұсыныстарын </w:t>
      </w:r>
      <w:r w:rsidR="00A20DE6" w:rsidRPr="00D83A43">
        <w:rPr>
          <w:color w:val="333333"/>
          <w:lang w:val="kk-KZ"/>
        </w:rPr>
        <w:t>орындау</w:t>
      </w:r>
      <w:r w:rsidR="00964EB2" w:rsidRPr="00D83A43">
        <w:rPr>
          <w:color w:val="333333"/>
          <w:lang w:val="kk-KZ"/>
        </w:rPr>
        <w:t>, баланы емізбеу.</w:t>
      </w:r>
      <w:r w:rsidR="00E41AD6" w:rsidRPr="00D83A43">
        <w:rPr>
          <w:color w:val="333333"/>
          <w:lang w:val="kk-KZ"/>
        </w:rPr>
        <w:t xml:space="preserve"> </w:t>
      </w:r>
      <w:r w:rsidR="00964EB2" w:rsidRPr="00D83A43">
        <w:rPr>
          <w:color w:val="333333"/>
          <w:lang w:val="kk-KZ"/>
        </w:rPr>
        <w:t>Ж</w:t>
      </w:r>
      <w:r w:rsidR="00E41AD6" w:rsidRPr="00D83A43">
        <w:rPr>
          <w:color w:val="333333"/>
          <w:lang w:val="kk-KZ"/>
        </w:rPr>
        <w:t xml:space="preserve">үктілік кезінде антиреровирустық препараттар </w:t>
      </w:r>
      <w:r w:rsidR="007412E0" w:rsidRPr="00D83A43">
        <w:rPr>
          <w:color w:val="333333"/>
          <w:lang w:val="kk-KZ"/>
        </w:rPr>
        <w:t xml:space="preserve">уақытында </w:t>
      </w:r>
      <w:r w:rsidR="00E41AD6" w:rsidRPr="00D83A43">
        <w:rPr>
          <w:color w:val="333333"/>
          <w:lang w:val="kk-KZ"/>
        </w:rPr>
        <w:t>қабылданса, АИТВ-ның анадан балаға жұғу қауіпін 2% дейін төменде</w:t>
      </w:r>
      <w:r w:rsidR="00732BF1" w:rsidRPr="00D83A43">
        <w:rPr>
          <w:color w:val="333333"/>
          <w:lang w:val="kk-KZ"/>
        </w:rPr>
        <w:t>й</w:t>
      </w:r>
      <w:r w:rsidR="00E41AD6" w:rsidRPr="00D83A43">
        <w:rPr>
          <w:color w:val="333333"/>
          <w:lang w:val="kk-KZ"/>
        </w:rPr>
        <w:t>ді.</w:t>
      </w:r>
      <w:r w:rsidR="006446D2" w:rsidRPr="00D83A43">
        <w:rPr>
          <w:color w:val="333333"/>
          <w:lang w:val="kk-KZ"/>
        </w:rPr>
        <w:t xml:space="preserve"> </w:t>
      </w:r>
      <w:r w:rsidR="00E41AD6" w:rsidRPr="00D83A43">
        <w:rPr>
          <w:color w:val="333333"/>
          <w:lang w:val="kk-KZ"/>
        </w:rPr>
        <w:t>Статистика бойынша</w:t>
      </w:r>
      <w:r w:rsidR="007412E0" w:rsidRPr="00D83A43">
        <w:rPr>
          <w:color w:val="333333"/>
          <w:lang w:val="kk-KZ"/>
        </w:rPr>
        <w:t>,</w:t>
      </w:r>
      <w:r w:rsidR="00E41AD6" w:rsidRPr="00D83A43">
        <w:rPr>
          <w:color w:val="333333"/>
          <w:lang w:val="kk-KZ"/>
        </w:rPr>
        <w:t xml:space="preserve"> антиретровирустық препараттар қабылда</w:t>
      </w:r>
      <w:r w:rsidR="00B3155D" w:rsidRPr="00D83A43">
        <w:rPr>
          <w:color w:val="333333"/>
          <w:lang w:val="kk-KZ"/>
        </w:rPr>
        <w:t>нбаса</w:t>
      </w:r>
      <w:r w:rsidR="00A733A1" w:rsidRPr="00D83A43">
        <w:rPr>
          <w:color w:val="333333"/>
          <w:lang w:val="kk-KZ"/>
        </w:rPr>
        <w:t>,</w:t>
      </w:r>
      <w:r w:rsidR="00964EB2" w:rsidRPr="00D83A43">
        <w:rPr>
          <w:color w:val="333333"/>
          <w:lang w:val="kk-KZ"/>
        </w:rPr>
        <w:t xml:space="preserve"> </w:t>
      </w:r>
      <w:r w:rsidR="00E41AD6" w:rsidRPr="00D83A43">
        <w:rPr>
          <w:color w:val="333333"/>
          <w:lang w:val="kk-KZ"/>
        </w:rPr>
        <w:t>босанғанда</w:t>
      </w:r>
      <w:r w:rsidR="00964EB2" w:rsidRPr="00D83A43">
        <w:rPr>
          <w:color w:val="333333"/>
          <w:lang w:val="kk-KZ"/>
        </w:rPr>
        <w:t xml:space="preserve"> - 50%</w:t>
      </w:r>
      <w:r w:rsidR="00236B8A" w:rsidRPr="00D83A43">
        <w:rPr>
          <w:color w:val="333333"/>
          <w:lang w:val="kk-KZ"/>
        </w:rPr>
        <w:t xml:space="preserve">, </w:t>
      </w:r>
      <w:r w:rsidR="00E41AD6" w:rsidRPr="00D83A43">
        <w:rPr>
          <w:color w:val="333333"/>
          <w:lang w:val="kk-KZ"/>
        </w:rPr>
        <w:t>омырау сүтін емізгенде</w:t>
      </w:r>
      <w:r w:rsidR="00964EB2" w:rsidRPr="00D83A43">
        <w:rPr>
          <w:color w:val="333333"/>
          <w:lang w:val="kk-KZ"/>
        </w:rPr>
        <w:t>-20%</w:t>
      </w:r>
      <w:r w:rsidR="00A733A1" w:rsidRPr="00D83A43">
        <w:rPr>
          <w:color w:val="333333"/>
          <w:lang w:val="kk-KZ"/>
        </w:rPr>
        <w:t xml:space="preserve"> балаға жұ</w:t>
      </w:r>
      <w:r w:rsidR="00B3155D" w:rsidRPr="00D83A43">
        <w:rPr>
          <w:color w:val="333333"/>
          <w:lang w:val="kk-KZ"/>
        </w:rPr>
        <w:t>ғады</w:t>
      </w:r>
      <w:r w:rsidR="00A733A1" w:rsidRPr="00D83A43">
        <w:rPr>
          <w:color w:val="333333"/>
          <w:lang w:val="kk-KZ"/>
        </w:rPr>
        <w:t>.</w:t>
      </w:r>
    </w:p>
    <w:p w:rsidR="00274BD1" w:rsidRPr="00D83A43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 xml:space="preserve">     </w:t>
      </w:r>
      <w:r w:rsidR="00274BD1" w:rsidRPr="00D83A43">
        <w:rPr>
          <w:color w:val="333333"/>
          <w:lang w:val="kk-KZ"/>
        </w:rPr>
        <w:t>-</w:t>
      </w:r>
      <w:r w:rsidR="007412E0" w:rsidRPr="00D83A43">
        <w:rPr>
          <w:color w:val="000000" w:themeColor="text1"/>
          <w:lang w:val="kk-KZ"/>
        </w:rPr>
        <w:t xml:space="preserve"> </w:t>
      </w:r>
      <w:r w:rsidR="00C95985" w:rsidRPr="00D83A43">
        <w:rPr>
          <w:color w:val="000000" w:themeColor="text1"/>
          <w:lang w:val="kk-KZ"/>
        </w:rPr>
        <w:t>Қ</w:t>
      </w:r>
      <w:r w:rsidR="007412E0" w:rsidRPr="00D83A43">
        <w:rPr>
          <w:color w:val="000000" w:themeColor="text1"/>
          <w:lang w:val="kk-KZ"/>
        </w:rPr>
        <w:t xml:space="preserve">ан құю, органдарды </w:t>
      </w:r>
      <w:r w:rsidR="007E2571" w:rsidRPr="00D83A43">
        <w:rPr>
          <w:color w:val="000000" w:themeColor="text1"/>
          <w:lang w:val="kk-KZ"/>
        </w:rPr>
        <w:t>трансплантациялау</w:t>
      </w:r>
      <w:r w:rsidR="007412E0" w:rsidRPr="00D83A43">
        <w:rPr>
          <w:color w:val="000000" w:themeColor="text1"/>
          <w:lang w:val="kk-KZ"/>
        </w:rPr>
        <w:t xml:space="preserve"> алдында</w:t>
      </w:r>
      <w:r w:rsidR="007412E0" w:rsidRPr="00D83A43">
        <w:rPr>
          <w:color w:val="333333"/>
          <w:lang w:val="kk-KZ"/>
        </w:rPr>
        <w:t xml:space="preserve"> донордың АИТВ-ға және басқа да гемоконтакт</w:t>
      </w:r>
      <w:r w:rsidR="00B3155D" w:rsidRPr="00D83A43">
        <w:rPr>
          <w:color w:val="333333"/>
          <w:lang w:val="kk-KZ"/>
        </w:rPr>
        <w:t>т</w:t>
      </w:r>
      <w:r w:rsidR="007412E0" w:rsidRPr="00D83A43">
        <w:rPr>
          <w:color w:val="333333"/>
          <w:lang w:val="kk-KZ"/>
        </w:rPr>
        <w:t>ы жұқпаларға тексерілгеніне көз жеткізу</w:t>
      </w:r>
      <w:r w:rsidR="00274BD1" w:rsidRPr="00D83A43">
        <w:rPr>
          <w:color w:val="333333"/>
          <w:lang w:val="kk-KZ"/>
        </w:rPr>
        <w:t>;</w:t>
      </w:r>
    </w:p>
    <w:p w:rsidR="00EF5A95" w:rsidRPr="00D83A43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lastRenderedPageBreak/>
        <w:t xml:space="preserve">     </w:t>
      </w:r>
      <w:r w:rsidR="00EF5A95" w:rsidRPr="00D83A43">
        <w:rPr>
          <w:color w:val="333333"/>
          <w:lang w:val="kk-KZ"/>
        </w:rPr>
        <w:t>-</w:t>
      </w:r>
      <w:r w:rsidR="00C95985" w:rsidRPr="00D83A43">
        <w:rPr>
          <w:color w:val="333333"/>
          <w:lang w:val="kk-KZ"/>
        </w:rPr>
        <w:t xml:space="preserve"> М</w:t>
      </w:r>
      <w:r w:rsidR="00274BD1" w:rsidRPr="00D83A43">
        <w:rPr>
          <w:color w:val="333333"/>
          <w:lang w:val="kk-KZ"/>
        </w:rPr>
        <w:t>едицин</w:t>
      </w:r>
      <w:r w:rsidR="007412E0" w:rsidRPr="00D83A43">
        <w:rPr>
          <w:color w:val="333333"/>
          <w:lang w:val="kk-KZ"/>
        </w:rPr>
        <w:t>алық</w:t>
      </w:r>
      <w:r w:rsidR="00274BD1" w:rsidRPr="00D83A43">
        <w:rPr>
          <w:color w:val="333333"/>
          <w:lang w:val="kk-KZ"/>
        </w:rPr>
        <w:t xml:space="preserve"> </w:t>
      </w:r>
      <w:r w:rsidR="007412E0" w:rsidRPr="00D83A43">
        <w:rPr>
          <w:color w:val="333333"/>
          <w:lang w:val="kk-KZ"/>
        </w:rPr>
        <w:t>және</w:t>
      </w:r>
      <w:r w:rsidR="00274BD1" w:rsidRPr="00D83A43">
        <w:rPr>
          <w:color w:val="333333"/>
          <w:lang w:val="kk-KZ"/>
        </w:rPr>
        <w:t xml:space="preserve"> косметологи</w:t>
      </w:r>
      <w:r w:rsidR="007412E0" w:rsidRPr="00D83A43">
        <w:rPr>
          <w:color w:val="333333"/>
          <w:lang w:val="kk-KZ"/>
        </w:rPr>
        <w:t>ялық</w:t>
      </w:r>
      <w:r w:rsidR="00274BD1" w:rsidRPr="00D83A43">
        <w:rPr>
          <w:color w:val="333333"/>
          <w:lang w:val="kk-KZ"/>
        </w:rPr>
        <w:t xml:space="preserve"> </w:t>
      </w:r>
      <w:r w:rsidR="007412E0" w:rsidRPr="00D83A43">
        <w:rPr>
          <w:color w:val="333333"/>
          <w:lang w:val="kk-KZ"/>
        </w:rPr>
        <w:t>қызмет алғанда</w:t>
      </w:r>
      <w:r w:rsidR="00274BD1" w:rsidRPr="00D83A43">
        <w:rPr>
          <w:color w:val="333333"/>
          <w:lang w:val="kk-KZ"/>
        </w:rPr>
        <w:t xml:space="preserve"> </w:t>
      </w:r>
      <w:r w:rsidR="00571736" w:rsidRPr="00D83A43">
        <w:rPr>
          <w:color w:val="333333"/>
          <w:lang w:val="kk-KZ"/>
        </w:rPr>
        <w:t>дезинфекци</w:t>
      </w:r>
      <w:r w:rsidR="007412E0" w:rsidRPr="00D83A43">
        <w:rPr>
          <w:color w:val="333333"/>
          <w:lang w:val="kk-KZ"/>
        </w:rPr>
        <w:t>я</w:t>
      </w:r>
      <w:r w:rsidR="00571736" w:rsidRPr="00D83A43">
        <w:rPr>
          <w:color w:val="333333"/>
          <w:lang w:val="kk-KZ"/>
        </w:rPr>
        <w:t>-стерилизаци</w:t>
      </w:r>
      <w:r w:rsidR="007412E0" w:rsidRPr="00D83A43">
        <w:rPr>
          <w:color w:val="333333"/>
          <w:lang w:val="kk-KZ"/>
        </w:rPr>
        <w:t>ялық ережелерінің сақталуын талап ету</w:t>
      </w:r>
      <w:r w:rsidR="00571736" w:rsidRPr="00D83A43">
        <w:rPr>
          <w:color w:val="333333"/>
          <w:lang w:val="kk-KZ"/>
        </w:rPr>
        <w:t>;</w:t>
      </w:r>
    </w:p>
    <w:p w:rsidR="00552165" w:rsidRPr="00D83A43" w:rsidRDefault="00C95985" w:rsidP="0055216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АИТВ-жұқтырғаннан кейін ұзақ уақыт ешқандай белгілері болмайды. 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</w:t>
      </w:r>
      <w:r w:rsidR="00552165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«серонегативты терезе» деп аталады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,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яғни ағзада вирус бар, бірақ қанда АИТВ-ға антиденелер табылмайды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. </w:t>
      </w:r>
      <w:r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Бұл кезең 2 аптадан 3 айға дейін </w:t>
      </w:r>
      <w:r w:rsidR="00015C64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созылуы мүмкін. «Серонегативті кезеңде» тесттың қорытындысы жақсы нәтиже көрсетеді</w:t>
      </w:r>
      <w:r w:rsidR="00B3155D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де</w:t>
      </w:r>
      <w:r w:rsidR="00015C64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, адам АИТВ-жұқ</w:t>
      </w:r>
      <w:r w:rsidR="00B3155D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тырғанын білмей</w:t>
      </w:r>
      <w:r w:rsidR="00015C64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, жоғарыда аталған жолдармен басқаларға жұқтыр</w:t>
      </w:r>
      <w:r w:rsidR="00732BF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уы қауіпті</w:t>
      </w:r>
      <w:r w:rsidR="00015C64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. Мысалы: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</w:t>
      </w:r>
      <w:r w:rsidR="00015C64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презерватив қолданбаған кездейсоқ жыныс қатынаста</w:t>
      </w:r>
      <w:r w:rsidR="00B3155D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және т.б.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 </w:t>
      </w:r>
    </w:p>
    <w:p w:rsidR="00945611" w:rsidRPr="00D83A43" w:rsidRDefault="00B3155D" w:rsidP="009456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Ағзаға </w:t>
      </w:r>
      <w:r w:rsidR="007B67E0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көп мөлшерде 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вирус </w:t>
      </w:r>
      <w:r w:rsidR="007B67E0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түскен жағдайда бастапқы клиникалық реакция болуы мүмкін. Жұқтырғаннан 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соң </w:t>
      </w:r>
      <w:r w:rsidR="007B67E0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 аптаға дейін дене қызуы көтеріліп, бездер үлкейіп, </w:t>
      </w:r>
      <w:r w:rsidR="0076465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нәжіс бұзыл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уы мүмкін</w:t>
      </w:r>
      <w:r w:rsidR="0076465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. Бірақ бұл өзгерістер</w:t>
      </w:r>
      <w:r w:rsidR="003B479A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465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 бетімен өтіп кетеді. Сол кезден бастап вирус иммундық жүйеге еніп, СД4 клеткаларын зақымдап, ұзақ уақыт белгі бермейді. </w:t>
      </w:r>
      <w:r w:rsidR="003B479A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465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«АИТВ жұқпасы»</w:t>
      </w:r>
      <w:r w:rsidR="00552165" w:rsidRPr="00D83A43">
        <w:rPr>
          <w:rFonts w:ascii="Arial" w:hAnsi="Arial" w:cs="Arial"/>
          <w:color w:val="010101"/>
          <w:sz w:val="24"/>
          <w:szCs w:val="24"/>
          <w:shd w:val="clear" w:color="auto" w:fill="FFFFFF"/>
          <w:lang w:val="kk-KZ"/>
        </w:rPr>
        <w:t xml:space="preserve"> </w:t>
      </w:r>
      <w:r w:rsidR="0076465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д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иагноз</w:t>
      </w:r>
      <w:r w:rsidR="0076465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 xml:space="preserve">ы тек ғана зертханалық тексеріс негізінде </w:t>
      </w:r>
      <w:r w:rsidR="00885DFC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АИТВ-ға антиденелер анықтал</w:t>
      </w:r>
      <w:r w:rsidR="00732BF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ғанда ғана қойылады</w:t>
      </w:r>
      <w:r w:rsidR="00552165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.</w:t>
      </w:r>
      <w:r w:rsidR="00552165" w:rsidRPr="00D83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571" w:rsidRPr="00D83A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kk-KZ"/>
        </w:rPr>
        <w:t>Егер Сізде АИТВ-жұқтырғанға күдік болса, сол уақыттан санап, 3 айдан кейін тексерілу керек.</w:t>
      </w:r>
    </w:p>
    <w:p w:rsidR="00885DFC" w:rsidRPr="00D83A43" w:rsidRDefault="00816901" w:rsidP="00DC4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АИТВ-жұқпасының зертханалық диагности</w:t>
      </w:r>
      <w:r w:rsidR="00885DFC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касы өте маңызды болып саналады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r w:rsidR="003B479A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F4C49" w:rsidRPr="00D83A43" w:rsidRDefault="00732BF1" w:rsidP="00732BF1">
      <w:pPr>
        <w:spacing w:after="0"/>
        <w:ind w:firstLine="709"/>
        <w:jc w:val="both"/>
        <w:rPr>
          <w:color w:val="333333"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r w:rsidR="0081690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енсаулы</w:t>
      </w:r>
      <w:r w:rsidR="00885DFC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="00816901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ы ойла</w:t>
      </w:r>
      <w:r w:rsidR="00885DFC"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п,</w:t>
      </w:r>
      <w:r w:rsidR="00816901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алдын-алудың ең басты шара</w:t>
      </w:r>
      <w:r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>ның бірі -</w:t>
      </w:r>
      <w:r w:rsidRPr="00D83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АИТВ-ға тексерілу</w:t>
      </w:r>
      <w:r w:rsidR="00EF5A95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>.</w:t>
      </w:r>
      <w:r w:rsidR="00552165" w:rsidRPr="00D83A43">
        <w:rPr>
          <w:rFonts w:ascii="Arial" w:hAnsi="Arial" w:cs="Arial"/>
          <w:color w:val="010101"/>
          <w:sz w:val="24"/>
          <w:szCs w:val="24"/>
          <w:shd w:val="clear" w:color="auto" w:fill="FFFFFF"/>
          <w:lang w:val="kk-KZ"/>
        </w:rPr>
        <w:t xml:space="preserve"> </w:t>
      </w:r>
      <w:r w:rsidR="00885DFC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>Презерватив қолданбаған кездейсоқ жыныс-қатынастардан кейін,</w:t>
      </w:r>
      <w:r w:rsidR="00885DFC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инъекциялық наркотиктер тұтынушылар,</w:t>
      </w:r>
      <w:r w:rsidR="00885DFC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885DFC" w:rsidRPr="00D83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секс қызмет көрсететіндерге</w:t>
      </w:r>
      <w:r w:rsidR="00885DFC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816901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>АИТВ-ға тексерілуді ұмытпау керек</w:t>
      </w:r>
      <w:r w:rsidR="00EF4C49" w:rsidRPr="00D83A43">
        <w:rPr>
          <w:rFonts w:ascii="Times New Roman" w:hAnsi="Times New Roman" w:cs="Times New Roman"/>
          <w:color w:val="333333"/>
          <w:sz w:val="24"/>
          <w:szCs w:val="24"/>
          <w:lang w:val="kk-KZ"/>
        </w:rPr>
        <w:t>.</w:t>
      </w:r>
      <w:r w:rsidR="00EF4C49" w:rsidRPr="00D83A43">
        <w:rPr>
          <w:rFonts w:ascii="Arial" w:hAnsi="Arial" w:cs="Arial"/>
          <w:color w:val="010101"/>
          <w:sz w:val="24"/>
          <w:szCs w:val="24"/>
          <w:shd w:val="clear" w:color="auto" w:fill="FFFFFF"/>
          <w:lang w:val="kk-KZ"/>
        </w:rPr>
        <w:t xml:space="preserve"> </w:t>
      </w:r>
    </w:p>
    <w:p w:rsidR="00553366" w:rsidRPr="00D83A43" w:rsidRDefault="0048746D" w:rsidP="00EF5A9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 xml:space="preserve">АИТВ-ға </w:t>
      </w:r>
      <w:r w:rsidR="00BD7DA0" w:rsidRPr="00D83A43">
        <w:rPr>
          <w:color w:val="333333"/>
          <w:lang w:val="kk-KZ"/>
        </w:rPr>
        <w:t xml:space="preserve">тексерілу тегін және </w:t>
      </w:r>
      <w:r w:rsidR="00E1635F" w:rsidRPr="00D83A43">
        <w:rPr>
          <w:color w:val="333333"/>
          <w:lang w:val="kk-KZ"/>
        </w:rPr>
        <w:t>өз еркімен</w:t>
      </w:r>
      <w:r w:rsidR="00BD7DA0" w:rsidRPr="00D83A43">
        <w:rPr>
          <w:color w:val="333333"/>
          <w:lang w:val="kk-KZ"/>
        </w:rPr>
        <w:t>,</w:t>
      </w:r>
      <w:r w:rsidRPr="00D83A43">
        <w:rPr>
          <w:color w:val="333333"/>
          <w:lang w:val="kk-KZ"/>
        </w:rPr>
        <w:t xml:space="preserve"> анализды мемлекеттік емханаларда, жеке меншік медициналық ұйымдарда, және ЖИТС-ке қарсы күрес орталығында тапсыруға болады</w:t>
      </w:r>
      <w:r w:rsidR="00553366" w:rsidRPr="00D83A43">
        <w:rPr>
          <w:color w:val="333333"/>
          <w:lang w:val="kk-KZ"/>
        </w:rPr>
        <w:t>.</w:t>
      </w:r>
    </w:p>
    <w:p w:rsidR="003B479A" w:rsidRPr="00D83A43" w:rsidRDefault="00491733" w:rsidP="00EF5A9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D83A43">
        <w:rPr>
          <w:b/>
          <w:bCs/>
          <w:i/>
          <w:iCs/>
          <w:color w:val="333333"/>
          <w:lang w:val="kk-KZ"/>
        </w:rPr>
        <w:t>АИТВ</w:t>
      </w:r>
      <w:r w:rsidR="0048746D" w:rsidRPr="00D83A43">
        <w:rPr>
          <w:b/>
          <w:bCs/>
          <w:i/>
          <w:iCs/>
          <w:color w:val="333333"/>
          <w:lang w:val="kk-KZ"/>
        </w:rPr>
        <w:t>-мен</w:t>
      </w:r>
      <w:r w:rsidRPr="00D83A43">
        <w:rPr>
          <w:b/>
          <w:bCs/>
          <w:i/>
          <w:iCs/>
          <w:color w:val="333333"/>
          <w:lang w:val="kk-KZ"/>
        </w:rPr>
        <w:t xml:space="preserve"> қанша өмір сүруге болады</w:t>
      </w:r>
      <w:r w:rsidR="003B479A" w:rsidRPr="00D83A43">
        <w:rPr>
          <w:b/>
          <w:bCs/>
          <w:i/>
          <w:iCs/>
          <w:color w:val="333333"/>
        </w:rPr>
        <w:t>?</w:t>
      </w:r>
    </w:p>
    <w:p w:rsidR="003B479A" w:rsidRPr="00D83A43" w:rsidRDefault="00491733" w:rsidP="000324E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 xml:space="preserve"> АИТВ </w:t>
      </w:r>
      <w:r w:rsidR="00885DFC" w:rsidRPr="00D83A43">
        <w:rPr>
          <w:color w:val="333333"/>
          <w:lang w:val="kk-KZ"/>
        </w:rPr>
        <w:t>жұқтырса</w:t>
      </w:r>
      <w:r w:rsidRPr="00D83A43">
        <w:rPr>
          <w:color w:val="333333"/>
          <w:lang w:val="kk-KZ"/>
        </w:rPr>
        <w:t xml:space="preserve"> да, ол адамның өмірі «шектеулі» деп санауға болмайды. </w:t>
      </w:r>
      <w:r w:rsidR="007C6AB7" w:rsidRPr="00D83A43">
        <w:rPr>
          <w:color w:val="333333"/>
          <w:lang w:val="kk-KZ"/>
        </w:rPr>
        <w:t>АИТВ-жұқпасы</w:t>
      </w:r>
      <w:r w:rsidR="003B479A" w:rsidRPr="00D83A43">
        <w:rPr>
          <w:color w:val="333333"/>
          <w:lang w:val="kk-KZ"/>
        </w:rPr>
        <w:t xml:space="preserve"> – </w:t>
      </w:r>
      <w:r w:rsidR="007C6AB7" w:rsidRPr="00D83A43">
        <w:rPr>
          <w:color w:val="333333"/>
          <w:lang w:val="kk-KZ"/>
        </w:rPr>
        <w:t>маңызды, өмірге қауіпті созылмалы ауру</w:t>
      </w:r>
      <w:r w:rsidR="00732BF1" w:rsidRPr="00D83A43">
        <w:rPr>
          <w:color w:val="333333"/>
          <w:lang w:val="kk-KZ"/>
        </w:rPr>
        <w:t xml:space="preserve"> болса да,</w:t>
      </w:r>
      <w:r w:rsidR="003B479A" w:rsidRPr="00D83A43">
        <w:rPr>
          <w:color w:val="333333"/>
          <w:lang w:val="kk-KZ"/>
        </w:rPr>
        <w:t xml:space="preserve"> </w:t>
      </w:r>
      <w:r w:rsidR="007C6AB7" w:rsidRPr="00D83A43">
        <w:rPr>
          <w:color w:val="333333"/>
          <w:lang w:val="kk-KZ"/>
        </w:rPr>
        <w:t>АИТВ-жұқпасынан уақытында емделсе, антиреровирусты терапияны</w:t>
      </w:r>
      <w:r w:rsidR="00BD7DA0" w:rsidRPr="00D83A43">
        <w:rPr>
          <w:color w:val="333333"/>
          <w:lang w:val="kk-KZ"/>
        </w:rPr>
        <w:t xml:space="preserve"> үнемі қабылдаса өмірдің сапасы мен ұзақтығы дені сау адамнан айырмашылығы жоқ</w:t>
      </w:r>
      <w:r w:rsidR="00885DFC" w:rsidRPr="00D83A43">
        <w:rPr>
          <w:color w:val="333333"/>
          <w:lang w:val="kk-KZ"/>
        </w:rPr>
        <w:t>, ұзақ өмір сүруге болады.</w:t>
      </w:r>
      <w:r w:rsidR="00BF7D57" w:rsidRPr="00D83A43">
        <w:rPr>
          <w:color w:val="333333"/>
          <w:lang w:val="kk-KZ"/>
        </w:rPr>
        <w:t xml:space="preserve"> </w:t>
      </w:r>
      <w:r w:rsidR="003B479A" w:rsidRPr="00D83A43">
        <w:rPr>
          <w:color w:val="333333"/>
          <w:lang w:val="kk-KZ"/>
        </w:rPr>
        <w:t xml:space="preserve"> </w:t>
      </w:r>
      <w:r w:rsidR="00BD7DA0" w:rsidRPr="00D83A43">
        <w:rPr>
          <w:color w:val="333333"/>
          <w:lang w:val="kk-KZ"/>
        </w:rPr>
        <w:t xml:space="preserve">Егер адам АИТВ-статусын біліп ЖИТС-ке қарсы күрес орталығына тіркеуге алынса, дәрігердің </w:t>
      </w:r>
      <w:r w:rsidR="000D46E0" w:rsidRPr="00D83A43">
        <w:rPr>
          <w:color w:val="333333"/>
          <w:lang w:val="kk-KZ"/>
        </w:rPr>
        <w:t>ұсыныстарын орындау маңызды.</w:t>
      </w:r>
      <w:r w:rsidR="00BD7DA0" w:rsidRPr="00D83A43">
        <w:rPr>
          <w:color w:val="333333"/>
          <w:lang w:val="kk-KZ"/>
        </w:rPr>
        <w:t xml:space="preserve"> </w:t>
      </w:r>
    </w:p>
    <w:p w:rsidR="00732BF1" w:rsidRPr="00D83A43" w:rsidRDefault="000D46E0" w:rsidP="00732BF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lang w:val="kk-KZ"/>
        </w:rPr>
      </w:pPr>
      <w:r w:rsidRPr="00D83A43">
        <w:rPr>
          <w:color w:val="333333"/>
          <w:lang w:val="kk-KZ"/>
        </w:rPr>
        <w:t>Салауатты өмір салтын сақтау, спортпен айналысу, зиянды әдеттерден бас тарту, кездейсоқ және қорғалмаған жыныс-қатынастан аулақ болу- Сіздің денсаулығыңыздың кепілі</w:t>
      </w:r>
      <w:r w:rsidR="000324E9" w:rsidRPr="00D83A43">
        <w:rPr>
          <w:color w:val="333333"/>
          <w:lang w:val="kk-KZ"/>
        </w:rPr>
        <w:t>.</w:t>
      </w:r>
      <w:r w:rsidR="00732BF1" w:rsidRPr="00D83A43">
        <w:rPr>
          <w:color w:val="000000"/>
          <w:shd w:val="clear" w:color="auto" w:fill="FFFFFF"/>
          <w:lang w:val="kk-KZ"/>
        </w:rPr>
        <w:t xml:space="preserve"> Өмірінің құндылы да мәнді болуы адамның тек өзіне ғана байланысты</w:t>
      </w:r>
      <w:r w:rsidR="00732BF1" w:rsidRPr="00D83A43">
        <w:rPr>
          <w:color w:val="333333"/>
          <w:lang w:val="kk-KZ"/>
        </w:rPr>
        <w:t>.</w:t>
      </w:r>
    </w:p>
    <w:p w:rsidR="00DC4419" w:rsidRPr="00D83A43" w:rsidRDefault="00DC4419" w:rsidP="0003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3A43" w:rsidRPr="004C1A57" w:rsidRDefault="00D83A43" w:rsidP="00D83A4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b/>
          <w:sz w:val="24"/>
          <w:szCs w:val="24"/>
          <w:lang w:val="kk-KZ"/>
        </w:rPr>
        <w:t>Нұр-Сұлтан қаласы әкімдігінің</w:t>
      </w:r>
    </w:p>
    <w:p w:rsidR="00DC4419" w:rsidRPr="004C1A57" w:rsidRDefault="00D83A43" w:rsidP="00D83A4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1A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D83A43">
        <w:rPr>
          <w:rFonts w:ascii="Times New Roman" w:hAnsi="Times New Roman" w:cs="Times New Roman"/>
          <w:b/>
          <w:sz w:val="24"/>
          <w:szCs w:val="24"/>
          <w:lang w:val="kk-KZ"/>
        </w:rPr>
        <w:t>«ЖИТС-тың алдын алу және оған</w:t>
      </w:r>
      <w:r w:rsidRPr="004C1A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83A43">
        <w:rPr>
          <w:rFonts w:ascii="Times New Roman" w:hAnsi="Times New Roman" w:cs="Times New Roman"/>
          <w:b/>
          <w:sz w:val="24"/>
          <w:szCs w:val="24"/>
          <w:lang w:val="kk-KZ"/>
        </w:rPr>
        <w:t>қарсы күрес орталығы» МКҚК</w:t>
      </w:r>
    </w:p>
    <w:p w:rsidR="009910D1" w:rsidRPr="00D83A43" w:rsidRDefault="009910D1" w:rsidP="00D83A4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b/>
          <w:sz w:val="24"/>
          <w:szCs w:val="24"/>
          <w:lang w:val="kk-KZ"/>
        </w:rPr>
        <w:t>Эпидемиология</w:t>
      </w:r>
      <w:r w:rsidR="00274BD1" w:rsidRPr="00D83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83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қадағалау бөлімінің </w:t>
      </w:r>
    </w:p>
    <w:p w:rsidR="00274BD1" w:rsidRPr="00D83A43" w:rsidRDefault="009910D1" w:rsidP="00D83A4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A43">
        <w:rPr>
          <w:rFonts w:ascii="Times New Roman" w:hAnsi="Times New Roman" w:cs="Times New Roman"/>
          <w:b/>
          <w:sz w:val="24"/>
          <w:szCs w:val="24"/>
          <w:lang w:val="kk-KZ"/>
        </w:rPr>
        <w:t>эпидемиолог-дәрігері</w:t>
      </w:r>
      <w:r w:rsidR="00D83A43" w:rsidRPr="004C1A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74BD1" w:rsidRPr="00D83A43">
        <w:rPr>
          <w:rFonts w:ascii="Times New Roman" w:hAnsi="Times New Roman" w:cs="Times New Roman"/>
          <w:b/>
          <w:sz w:val="24"/>
          <w:szCs w:val="24"/>
          <w:lang w:val="kk-KZ"/>
        </w:rPr>
        <w:t>З.Рахимбаева</w:t>
      </w:r>
    </w:p>
    <w:sectPr w:rsidR="00274BD1" w:rsidRPr="00D83A43" w:rsidSect="00D83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5C" w:rsidRDefault="00B0695C" w:rsidP="00DC4419">
      <w:pPr>
        <w:spacing w:after="0" w:line="240" w:lineRule="auto"/>
      </w:pPr>
      <w:r>
        <w:separator/>
      </w:r>
    </w:p>
  </w:endnote>
  <w:endnote w:type="continuationSeparator" w:id="0">
    <w:p w:rsidR="00B0695C" w:rsidRDefault="00B0695C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5C" w:rsidRDefault="00B0695C" w:rsidP="00DC4419">
      <w:pPr>
        <w:spacing w:after="0" w:line="240" w:lineRule="auto"/>
      </w:pPr>
      <w:r>
        <w:separator/>
      </w:r>
    </w:p>
  </w:footnote>
  <w:footnote w:type="continuationSeparator" w:id="0">
    <w:p w:rsidR="00B0695C" w:rsidRDefault="00B0695C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5B"/>
    <w:multiLevelType w:val="multilevel"/>
    <w:tmpl w:val="E8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2305F"/>
    <w:multiLevelType w:val="hybridMultilevel"/>
    <w:tmpl w:val="5BB8001E"/>
    <w:lvl w:ilvl="0" w:tplc="41AA7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D57FA3"/>
    <w:multiLevelType w:val="hybridMultilevel"/>
    <w:tmpl w:val="D668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DA"/>
    <w:rsid w:val="00015C64"/>
    <w:rsid w:val="000324E9"/>
    <w:rsid w:val="00050BC0"/>
    <w:rsid w:val="0008791A"/>
    <w:rsid w:val="000D46E0"/>
    <w:rsid w:val="000E5A6C"/>
    <w:rsid w:val="00117F6E"/>
    <w:rsid w:val="00131953"/>
    <w:rsid w:val="001413C1"/>
    <w:rsid w:val="00236B8A"/>
    <w:rsid w:val="00274BD1"/>
    <w:rsid w:val="00283663"/>
    <w:rsid w:val="002945A1"/>
    <w:rsid w:val="002F77D3"/>
    <w:rsid w:val="003A0315"/>
    <w:rsid w:val="003B479A"/>
    <w:rsid w:val="003E174A"/>
    <w:rsid w:val="004124B5"/>
    <w:rsid w:val="00426F6D"/>
    <w:rsid w:val="00480699"/>
    <w:rsid w:val="0048746D"/>
    <w:rsid w:val="00491733"/>
    <w:rsid w:val="004C1A57"/>
    <w:rsid w:val="004F42FB"/>
    <w:rsid w:val="0050454B"/>
    <w:rsid w:val="005179BA"/>
    <w:rsid w:val="00552165"/>
    <w:rsid w:val="00553366"/>
    <w:rsid w:val="00571736"/>
    <w:rsid w:val="00595C87"/>
    <w:rsid w:val="005F098F"/>
    <w:rsid w:val="005F44EE"/>
    <w:rsid w:val="00613FFB"/>
    <w:rsid w:val="006446D2"/>
    <w:rsid w:val="00700E1F"/>
    <w:rsid w:val="007214E9"/>
    <w:rsid w:val="00732BF1"/>
    <w:rsid w:val="007412E0"/>
    <w:rsid w:val="00764651"/>
    <w:rsid w:val="007B31F9"/>
    <w:rsid w:val="007B67E0"/>
    <w:rsid w:val="007C27C5"/>
    <w:rsid w:val="007C6AB7"/>
    <w:rsid w:val="007E2571"/>
    <w:rsid w:val="007E29A3"/>
    <w:rsid w:val="007F56E8"/>
    <w:rsid w:val="00807B76"/>
    <w:rsid w:val="00816314"/>
    <w:rsid w:val="00816901"/>
    <w:rsid w:val="008177D3"/>
    <w:rsid w:val="0082609F"/>
    <w:rsid w:val="00841243"/>
    <w:rsid w:val="00843190"/>
    <w:rsid w:val="0088500A"/>
    <w:rsid w:val="00885DFC"/>
    <w:rsid w:val="00896615"/>
    <w:rsid w:val="008D7987"/>
    <w:rsid w:val="00944E15"/>
    <w:rsid w:val="00945611"/>
    <w:rsid w:val="00964EB2"/>
    <w:rsid w:val="00985B69"/>
    <w:rsid w:val="009910D1"/>
    <w:rsid w:val="00A20DE6"/>
    <w:rsid w:val="00A45D39"/>
    <w:rsid w:val="00A71126"/>
    <w:rsid w:val="00A733A1"/>
    <w:rsid w:val="00AC6EC2"/>
    <w:rsid w:val="00B0695C"/>
    <w:rsid w:val="00B26DBB"/>
    <w:rsid w:val="00B3155D"/>
    <w:rsid w:val="00B44EE1"/>
    <w:rsid w:val="00B454C1"/>
    <w:rsid w:val="00B614F8"/>
    <w:rsid w:val="00B624B3"/>
    <w:rsid w:val="00B62B25"/>
    <w:rsid w:val="00B65CD9"/>
    <w:rsid w:val="00BA07D1"/>
    <w:rsid w:val="00BB5C88"/>
    <w:rsid w:val="00BD7DA0"/>
    <w:rsid w:val="00BF6C9F"/>
    <w:rsid w:val="00BF7D57"/>
    <w:rsid w:val="00C17737"/>
    <w:rsid w:val="00C466DA"/>
    <w:rsid w:val="00C63D08"/>
    <w:rsid w:val="00C853C6"/>
    <w:rsid w:val="00C95985"/>
    <w:rsid w:val="00CA3830"/>
    <w:rsid w:val="00CA4020"/>
    <w:rsid w:val="00CC5448"/>
    <w:rsid w:val="00D24B2F"/>
    <w:rsid w:val="00D261FC"/>
    <w:rsid w:val="00D42459"/>
    <w:rsid w:val="00D47941"/>
    <w:rsid w:val="00D75B42"/>
    <w:rsid w:val="00D83A43"/>
    <w:rsid w:val="00DC4419"/>
    <w:rsid w:val="00DE1C58"/>
    <w:rsid w:val="00E1635F"/>
    <w:rsid w:val="00E344C6"/>
    <w:rsid w:val="00E41AD6"/>
    <w:rsid w:val="00E61CAD"/>
    <w:rsid w:val="00E67D6B"/>
    <w:rsid w:val="00E83215"/>
    <w:rsid w:val="00EF4C49"/>
    <w:rsid w:val="00EF5A95"/>
    <w:rsid w:val="00F0160A"/>
    <w:rsid w:val="00F02CDC"/>
    <w:rsid w:val="00F34F0E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45A1"/>
    <w:rPr>
      <w:i/>
      <w:iCs/>
    </w:rPr>
  </w:style>
  <w:style w:type="paragraph" w:styleId="a4">
    <w:name w:val="Normal (Web)"/>
    <w:basedOn w:val="a"/>
    <w:uiPriority w:val="99"/>
    <w:semiHidden/>
    <w:unhideWhenUsed/>
    <w:rsid w:val="003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79A"/>
    <w:rPr>
      <w:b/>
      <w:bCs/>
    </w:rPr>
  </w:style>
  <w:style w:type="character" w:styleId="a6">
    <w:name w:val="Hyperlink"/>
    <w:basedOn w:val="a0"/>
    <w:uiPriority w:val="99"/>
    <w:semiHidden/>
    <w:unhideWhenUsed/>
    <w:rsid w:val="00AC6E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3D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419"/>
  </w:style>
  <w:style w:type="paragraph" w:styleId="aa">
    <w:name w:val="footer"/>
    <w:basedOn w:val="a"/>
    <w:link w:val="ab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419"/>
  </w:style>
  <w:style w:type="paragraph" w:styleId="ac">
    <w:name w:val="Balloon Text"/>
    <w:basedOn w:val="a"/>
    <w:link w:val="ad"/>
    <w:uiPriority w:val="99"/>
    <w:semiHidden/>
    <w:unhideWhenUsed/>
    <w:rsid w:val="00DC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45A1"/>
    <w:rPr>
      <w:i/>
      <w:iCs/>
    </w:rPr>
  </w:style>
  <w:style w:type="paragraph" w:styleId="a4">
    <w:name w:val="Normal (Web)"/>
    <w:basedOn w:val="a"/>
    <w:uiPriority w:val="99"/>
    <w:semiHidden/>
    <w:unhideWhenUsed/>
    <w:rsid w:val="003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79A"/>
    <w:rPr>
      <w:b/>
      <w:bCs/>
    </w:rPr>
  </w:style>
  <w:style w:type="character" w:styleId="a6">
    <w:name w:val="Hyperlink"/>
    <w:basedOn w:val="a0"/>
    <w:uiPriority w:val="99"/>
    <w:semiHidden/>
    <w:unhideWhenUsed/>
    <w:rsid w:val="00AC6E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3D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419"/>
  </w:style>
  <w:style w:type="paragraph" w:styleId="aa">
    <w:name w:val="footer"/>
    <w:basedOn w:val="a"/>
    <w:link w:val="ab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419"/>
  </w:style>
  <w:style w:type="paragraph" w:styleId="ac">
    <w:name w:val="Balloon Text"/>
    <w:basedOn w:val="a"/>
    <w:link w:val="ad"/>
    <w:uiPriority w:val="99"/>
    <w:semiHidden/>
    <w:unhideWhenUsed/>
    <w:rsid w:val="00DC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9031-0463-4EFE-98FF-C32B110A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vrachepid</dc:creator>
  <cp:lastModifiedBy>Келбет Болатовна</cp:lastModifiedBy>
  <cp:revision>24</cp:revision>
  <cp:lastPrinted>2019-05-13T08:07:00Z</cp:lastPrinted>
  <dcterms:created xsi:type="dcterms:W3CDTF">2019-05-02T05:03:00Z</dcterms:created>
  <dcterms:modified xsi:type="dcterms:W3CDTF">2019-07-11T12:12:00Z</dcterms:modified>
</cp:coreProperties>
</file>